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EACF62" w14:textId="08AA9DAE" w:rsidR="0055137A" w:rsidRPr="0055137A" w:rsidRDefault="0055137A" w:rsidP="0055137A">
      <w:pPr>
        <w:tabs>
          <w:tab w:val="left" w:pos="284"/>
          <w:tab w:val="left" w:pos="993"/>
        </w:tabs>
        <w:jc w:val="center"/>
        <w:rPr>
          <w:rFonts w:ascii="Times New Roman" w:hAnsi="Times New Roman" w:cs="Times New Roman"/>
          <w:b/>
          <w:i/>
          <w:sz w:val="32"/>
          <w:szCs w:val="32"/>
        </w:rPr>
      </w:pPr>
      <w:r w:rsidRPr="0055137A">
        <w:rPr>
          <w:rFonts w:ascii="Times New Roman" w:hAnsi="Times New Roman" w:cs="Times New Roman"/>
          <w:b/>
          <w:i/>
          <w:sz w:val="32"/>
          <w:szCs w:val="32"/>
        </w:rPr>
        <w:t>Sheffield &amp; District Family History Society</w:t>
      </w:r>
    </w:p>
    <w:p w14:paraId="6278867D" w14:textId="5D03D5B7" w:rsidR="0078239F" w:rsidRPr="0055137A" w:rsidRDefault="0055137A" w:rsidP="00F7601A">
      <w:pPr>
        <w:tabs>
          <w:tab w:val="left" w:pos="284"/>
          <w:tab w:val="left" w:pos="993"/>
        </w:tabs>
        <w:jc w:val="center"/>
        <w:rPr>
          <w:rFonts w:ascii="Times New Roman" w:hAnsi="Times New Roman" w:cs="Times New Roman"/>
          <w:b/>
          <w:i/>
          <w:sz w:val="32"/>
          <w:szCs w:val="32"/>
        </w:rPr>
      </w:pPr>
      <w:r w:rsidRPr="0055137A">
        <w:rPr>
          <w:rFonts w:ascii="Times New Roman" w:hAnsi="Times New Roman" w:cs="Times New Roman"/>
          <w:b/>
          <w:i/>
          <w:sz w:val="32"/>
          <w:szCs w:val="32"/>
        </w:rPr>
        <w:t xml:space="preserve">MINUTES OF </w:t>
      </w:r>
      <w:r w:rsidR="0078239F" w:rsidRPr="0055137A">
        <w:rPr>
          <w:rFonts w:ascii="Times New Roman" w:hAnsi="Times New Roman" w:cs="Times New Roman"/>
          <w:b/>
          <w:i/>
          <w:sz w:val="32"/>
          <w:szCs w:val="32"/>
        </w:rPr>
        <w:t>ANNUAL GENERAL MEETING</w:t>
      </w:r>
    </w:p>
    <w:p w14:paraId="6C39B48A" w14:textId="3CDA2A02" w:rsidR="0078239F" w:rsidRPr="00AE7F8E" w:rsidRDefault="0055137A" w:rsidP="00F7601A">
      <w:pPr>
        <w:tabs>
          <w:tab w:val="left" w:pos="284"/>
          <w:tab w:val="left" w:pos="993"/>
        </w:tabs>
        <w:jc w:val="center"/>
        <w:rPr>
          <w:rFonts w:ascii="Times New Roman" w:hAnsi="Times New Roman" w:cs="Times New Roman"/>
          <w:i/>
          <w:sz w:val="28"/>
          <w:szCs w:val="28"/>
        </w:rPr>
      </w:pPr>
      <w:proofErr w:type="gramStart"/>
      <w:r w:rsidRPr="0055137A">
        <w:rPr>
          <w:rFonts w:ascii="Times New Roman" w:hAnsi="Times New Roman" w:cs="Times New Roman"/>
          <w:b/>
          <w:i/>
          <w:sz w:val="28"/>
          <w:szCs w:val="28"/>
        </w:rPr>
        <w:t>h</w:t>
      </w:r>
      <w:r w:rsidR="0078239F" w:rsidRPr="0055137A">
        <w:rPr>
          <w:rFonts w:ascii="Times New Roman" w:hAnsi="Times New Roman" w:cs="Times New Roman"/>
          <w:b/>
          <w:i/>
          <w:sz w:val="28"/>
          <w:szCs w:val="28"/>
        </w:rPr>
        <w:t>eld</w:t>
      </w:r>
      <w:proofErr w:type="gramEnd"/>
      <w:r w:rsidR="0078239F" w:rsidRPr="0055137A">
        <w:rPr>
          <w:rFonts w:ascii="Times New Roman" w:hAnsi="Times New Roman" w:cs="Times New Roman"/>
          <w:b/>
          <w:i/>
          <w:sz w:val="28"/>
          <w:szCs w:val="28"/>
        </w:rPr>
        <w:t xml:space="preserve"> on Monday, 21 March 2022 via Zoom</w:t>
      </w:r>
    </w:p>
    <w:p w14:paraId="1FE7E1B9" w14:textId="77777777" w:rsidR="00C87E45" w:rsidRPr="00F7601A" w:rsidRDefault="00C87E45" w:rsidP="00F7601A">
      <w:pPr>
        <w:jc w:val="both"/>
        <w:rPr>
          <w:rFonts w:ascii="Times New Roman" w:hAnsi="Times New Roman" w:cs="Times New Roman"/>
          <w:sz w:val="28"/>
          <w:szCs w:val="28"/>
        </w:rPr>
      </w:pPr>
    </w:p>
    <w:p w14:paraId="2C831337" w14:textId="77777777" w:rsidR="0078239F" w:rsidRPr="00F7601A" w:rsidRDefault="0078239F" w:rsidP="0055137A">
      <w:pPr>
        <w:pStyle w:val="ListParagraph"/>
        <w:numPr>
          <w:ilvl w:val="0"/>
          <w:numId w:val="1"/>
        </w:numPr>
        <w:tabs>
          <w:tab w:val="left" w:pos="426"/>
        </w:tabs>
        <w:ind w:hanging="720"/>
        <w:rPr>
          <w:rFonts w:ascii="Times New Roman" w:hAnsi="Times New Roman"/>
          <w:sz w:val="28"/>
          <w:szCs w:val="28"/>
        </w:rPr>
      </w:pPr>
      <w:r w:rsidRPr="00F7601A">
        <w:rPr>
          <w:rFonts w:ascii="Times New Roman" w:hAnsi="Times New Roman"/>
          <w:b/>
          <w:bCs/>
          <w:sz w:val="28"/>
          <w:szCs w:val="28"/>
        </w:rPr>
        <w:t>Welcome and apologies for absence</w:t>
      </w:r>
    </w:p>
    <w:p w14:paraId="7060CE81" w14:textId="1747AFBC" w:rsidR="0078239F" w:rsidRPr="00F7601A" w:rsidRDefault="00C87E45" w:rsidP="0055137A">
      <w:pPr>
        <w:spacing w:line="240" w:lineRule="auto"/>
        <w:jc w:val="both"/>
        <w:rPr>
          <w:rFonts w:ascii="Times New Roman" w:hAnsi="Times New Roman" w:cs="Times New Roman"/>
          <w:sz w:val="28"/>
          <w:szCs w:val="28"/>
        </w:rPr>
      </w:pPr>
      <w:r w:rsidRPr="00F7601A">
        <w:rPr>
          <w:rFonts w:ascii="Times New Roman" w:hAnsi="Times New Roman" w:cs="Times New Roman"/>
          <w:sz w:val="28"/>
          <w:szCs w:val="28"/>
        </w:rPr>
        <w:t xml:space="preserve">Anne Giller </w:t>
      </w:r>
      <w:r w:rsidR="0078239F" w:rsidRPr="00F7601A">
        <w:rPr>
          <w:rFonts w:ascii="Times New Roman" w:hAnsi="Times New Roman" w:cs="Times New Roman"/>
          <w:sz w:val="28"/>
          <w:szCs w:val="28"/>
        </w:rPr>
        <w:t xml:space="preserve">(Chair) </w:t>
      </w:r>
      <w:r w:rsidRPr="00F7601A">
        <w:rPr>
          <w:rFonts w:ascii="Times New Roman" w:hAnsi="Times New Roman" w:cs="Times New Roman"/>
          <w:sz w:val="28"/>
          <w:szCs w:val="28"/>
        </w:rPr>
        <w:t xml:space="preserve">welcomed members to the meeting, the </w:t>
      </w:r>
      <w:r w:rsidR="00452349" w:rsidRPr="00F7601A">
        <w:rPr>
          <w:rFonts w:ascii="Times New Roman" w:hAnsi="Times New Roman" w:cs="Times New Roman"/>
          <w:sz w:val="28"/>
          <w:szCs w:val="28"/>
        </w:rPr>
        <w:t xml:space="preserve">main </w:t>
      </w:r>
      <w:r w:rsidRPr="00F7601A">
        <w:rPr>
          <w:rFonts w:ascii="Times New Roman" w:hAnsi="Times New Roman" w:cs="Times New Roman"/>
          <w:sz w:val="28"/>
          <w:szCs w:val="28"/>
        </w:rPr>
        <w:t>purpose of which was to receive report</w:t>
      </w:r>
      <w:r w:rsidR="009F195A" w:rsidRPr="00F7601A">
        <w:rPr>
          <w:rFonts w:ascii="Times New Roman" w:hAnsi="Times New Roman" w:cs="Times New Roman"/>
          <w:sz w:val="28"/>
          <w:szCs w:val="28"/>
        </w:rPr>
        <w:t>s</w:t>
      </w:r>
      <w:r w:rsidR="0078239F" w:rsidRPr="00F7601A">
        <w:rPr>
          <w:rFonts w:ascii="Times New Roman" w:hAnsi="Times New Roman" w:cs="Times New Roman"/>
          <w:sz w:val="28"/>
          <w:szCs w:val="28"/>
        </w:rPr>
        <w:t xml:space="preserve"> from the officers</w:t>
      </w:r>
      <w:r w:rsidR="00452349" w:rsidRPr="00F7601A">
        <w:rPr>
          <w:rFonts w:ascii="Times New Roman" w:hAnsi="Times New Roman" w:cs="Times New Roman"/>
          <w:sz w:val="28"/>
          <w:szCs w:val="28"/>
        </w:rPr>
        <w:t xml:space="preserve">, </w:t>
      </w:r>
      <w:r w:rsidRPr="00F7601A">
        <w:rPr>
          <w:rFonts w:ascii="Times New Roman" w:hAnsi="Times New Roman" w:cs="Times New Roman"/>
          <w:sz w:val="28"/>
          <w:szCs w:val="28"/>
        </w:rPr>
        <w:t>adopt the financial account</w:t>
      </w:r>
      <w:r w:rsidR="00452349" w:rsidRPr="00F7601A">
        <w:rPr>
          <w:rFonts w:ascii="Times New Roman" w:hAnsi="Times New Roman" w:cs="Times New Roman"/>
          <w:sz w:val="28"/>
          <w:szCs w:val="28"/>
        </w:rPr>
        <w:t>s for 2020 and 2021, and elect the Committee for 2022-</w:t>
      </w:r>
      <w:r w:rsidR="0078239F" w:rsidRPr="00F7601A">
        <w:rPr>
          <w:rFonts w:ascii="Times New Roman" w:hAnsi="Times New Roman" w:cs="Times New Roman"/>
          <w:sz w:val="28"/>
          <w:szCs w:val="28"/>
        </w:rPr>
        <w:t>2</w:t>
      </w:r>
      <w:r w:rsidR="00452349" w:rsidRPr="00F7601A">
        <w:rPr>
          <w:rFonts w:ascii="Times New Roman" w:hAnsi="Times New Roman" w:cs="Times New Roman"/>
          <w:sz w:val="28"/>
          <w:szCs w:val="28"/>
        </w:rPr>
        <w:t>3</w:t>
      </w:r>
      <w:r w:rsidR="0078239F" w:rsidRPr="00F7601A">
        <w:rPr>
          <w:rFonts w:ascii="Times New Roman" w:hAnsi="Times New Roman" w:cs="Times New Roman"/>
          <w:sz w:val="28"/>
          <w:szCs w:val="28"/>
        </w:rPr>
        <w:t>.  Apologies were received from: Karen Deighton, Anna de Lange, Anne McQueen, Ernest Riley, Trevor &amp; Kate Unwin, Patricia Swindin and Lynne Walton.</w:t>
      </w:r>
    </w:p>
    <w:p w14:paraId="255F2123" w14:textId="77777777" w:rsidR="0078239F" w:rsidRPr="00F7601A" w:rsidRDefault="0078239F" w:rsidP="0055137A">
      <w:pPr>
        <w:spacing w:line="240" w:lineRule="auto"/>
        <w:jc w:val="both"/>
        <w:rPr>
          <w:rFonts w:ascii="Times New Roman" w:hAnsi="Times New Roman" w:cs="Times New Roman"/>
          <w:sz w:val="28"/>
          <w:szCs w:val="28"/>
        </w:rPr>
      </w:pPr>
    </w:p>
    <w:p w14:paraId="06F53CB4" w14:textId="6BBA84F5" w:rsidR="0078239F" w:rsidRPr="00F7601A" w:rsidRDefault="0078239F" w:rsidP="0055137A">
      <w:pPr>
        <w:pStyle w:val="ListParagraph"/>
        <w:numPr>
          <w:ilvl w:val="0"/>
          <w:numId w:val="1"/>
        </w:numPr>
        <w:ind w:left="426" w:hanging="426"/>
        <w:rPr>
          <w:rFonts w:ascii="Times New Roman" w:hAnsi="Times New Roman"/>
          <w:b/>
          <w:sz w:val="28"/>
          <w:szCs w:val="28"/>
        </w:rPr>
      </w:pPr>
      <w:r w:rsidRPr="00F7601A">
        <w:rPr>
          <w:rFonts w:ascii="Times New Roman" w:hAnsi="Times New Roman"/>
          <w:b/>
          <w:bCs/>
          <w:sz w:val="28"/>
          <w:szCs w:val="28"/>
        </w:rPr>
        <w:t xml:space="preserve">Approval of Minutes of the AGM </w:t>
      </w:r>
      <w:r w:rsidR="002571F2" w:rsidRPr="00F7601A">
        <w:rPr>
          <w:rFonts w:ascii="Times New Roman" w:hAnsi="Times New Roman"/>
          <w:b/>
          <w:bCs/>
          <w:sz w:val="28"/>
          <w:szCs w:val="28"/>
        </w:rPr>
        <w:t>2020</w:t>
      </w:r>
      <w:r w:rsidRPr="00F7601A">
        <w:rPr>
          <w:rFonts w:ascii="Times New Roman" w:hAnsi="Times New Roman"/>
          <w:b/>
          <w:bCs/>
          <w:sz w:val="28"/>
          <w:szCs w:val="28"/>
        </w:rPr>
        <w:t xml:space="preserve"> </w:t>
      </w:r>
    </w:p>
    <w:p w14:paraId="7455B12B" w14:textId="77777777" w:rsidR="0078239F" w:rsidRPr="00F7601A" w:rsidRDefault="0078239F" w:rsidP="0055137A">
      <w:pPr>
        <w:spacing w:line="240" w:lineRule="auto"/>
        <w:jc w:val="both"/>
        <w:rPr>
          <w:rFonts w:ascii="Times New Roman" w:hAnsi="Times New Roman" w:cs="Times New Roman"/>
          <w:sz w:val="28"/>
          <w:szCs w:val="28"/>
        </w:rPr>
      </w:pPr>
      <w:r w:rsidRPr="00F7601A">
        <w:rPr>
          <w:rFonts w:ascii="Times New Roman" w:hAnsi="Times New Roman" w:cs="Times New Roman"/>
          <w:sz w:val="28"/>
          <w:szCs w:val="28"/>
        </w:rPr>
        <w:t>These were printed and circulated in the Summer 2020 Journal. They were taken as read and accepted by those present as a correct record.  Adoption proposed by Anne Giller and seconded by Joanne Harper.</w:t>
      </w:r>
    </w:p>
    <w:p w14:paraId="7ED1EC91" w14:textId="77777777" w:rsidR="0078239F" w:rsidRPr="00F7601A" w:rsidRDefault="0078239F" w:rsidP="0055137A">
      <w:pPr>
        <w:spacing w:line="240" w:lineRule="auto"/>
        <w:jc w:val="both"/>
        <w:rPr>
          <w:rFonts w:ascii="Times New Roman" w:hAnsi="Times New Roman" w:cs="Times New Roman"/>
          <w:sz w:val="28"/>
          <w:szCs w:val="28"/>
        </w:rPr>
      </w:pPr>
    </w:p>
    <w:p w14:paraId="01801153" w14:textId="77777777" w:rsidR="0078239F" w:rsidRPr="00F7601A" w:rsidRDefault="00C05463" w:rsidP="0055137A">
      <w:pPr>
        <w:pStyle w:val="ListParagraph"/>
        <w:numPr>
          <w:ilvl w:val="0"/>
          <w:numId w:val="1"/>
        </w:numPr>
        <w:ind w:left="426" w:hanging="426"/>
        <w:rPr>
          <w:rFonts w:ascii="Times New Roman" w:hAnsi="Times New Roman"/>
          <w:sz w:val="28"/>
          <w:szCs w:val="28"/>
        </w:rPr>
      </w:pPr>
      <w:r w:rsidRPr="00F7601A">
        <w:rPr>
          <w:rFonts w:ascii="Times New Roman" w:hAnsi="Times New Roman"/>
          <w:b/>
          <w:bCs/>
          <w:sz w:val="28"/>
          <w:szCs w:val="28"/>
        </w:rPr>
        <w:t>Matters arising</w:t>
      </w:r>
      <w:r w:rsidRPr="00F7601A">
        <w:rPr>
          <w:rFonts w:ascii="Times New Roman" w:hAnsi="Times New Roman"/>
          <w:sz w:val="28"/>
          <w:szCs w:val="28"/>
        </w:rPr>
        <w:t xml:space="preserve"> </w:t>
      </w:r>
    </w:p>
    <w:p w14:paraId="26A2442A" w14:textId="028FB846" w:rsidR="00C05463" w:rsidRPr="00F7601A" w:rsidRDefault="00C05463" w:rsidP="0055137A">
      <w:pPr>
        <w:spacing w:line="240" w:lineRule="auto"/>
        <w:jc w:val="both"/>
        <w:rPr>
          <w:rFonts w:ascii="Times New Roman" w:hAnsi="Times New Roman" w:cs="Times New Roman"/>
          <w:sz w:val="28"/>
          <w:szCs w:val="28"/>
        </w:rPr>
      </w:pPr>
      <w:r w:rsidRPr="00F7601A">
        <w:rPr>
          <w:rFonts w:ascii="Times New Roman" w:hAnsi="Times New Roman" w:cs="Times New Roman"/>
          <w:sz w:val="28"/>
          <w:szCs w:val="28"/>
        </w:rPr>
        <w:t>It was reported that the webmaster elect, Mark Gilby, had been unable to continue with the role</w:t>
      </w:r>
      <w:r w:rsidR="0078239F" w:rsidRPr="00F7601A">
        <w:rPr>
          <w:rFonts w:ascii="Times New Roman" w:hAnsi="Times New Roman" w:cs="Times New Roman"/>
          <w:sz w:val="28"/>
          <w:szCs w:val="28"/>
        </w:rPr>
        <w:t xml:space="preserve"> because of </w:t>
      </w:r>
      <w:r w:rsidRPr="00F7601A">
        <w:rPr>
          <w:rFonts w:ascii="Times New Roman" w:hAnsi="Times New Roman" w:cs="Times New Roman"/>
          <w:sz w:val="28"/>
          <w:szCs w:val="28"/>
        </w:rPr>
        <w:t>family commitments.</w:t>
      </w:r>
    </w:p>
    <w:p w14:paraId="18836434" w14:textId="03A7D0B9" w:rsidR="00D228C8" w:rsidRPr="00F7601A" w:rsidRDefault="00D228C8" w:rsidP="0055137A">
      <w:pPr>
        <w:spacing w:line="240" w:lineRule="auto"/>
        <w:jc w:val="both"/>
        <w:rPr>
          <w:rFonts w:ascii="Times New Roman" w:hAnsi="Times New Roman" w:cs="Times New Roman"/>
          <w:sz w:val="28"/>
          <w:szCs w:val="28"/>
        </w:rPr>
      </w:pPr>
    </w:p>
    <w:p w14:paraId="095A5705" w14:textId="77777777" w:rsidR="0078239F" w:rsidRPr="00F7601A" w:rsidRDefault="00D228C8" w:rsidP="0055137A">
      <w:pPr>
        <w:pStyle w:val="ListParagraph"/>
        <w:numPr>
          <w:ilvl w:val="0"/>
          <w:numId w:val="1"/>
        </w:numPr>
        <w:ind w:left="426" w:hanging="426"/>
        <w:rPr>
          <w:rFonts w:ascii="Times New Roman" w:hAnsi="Times New Roman"/>
          <w:sz w:val="28"/>
          <w:szCs w:val="28"/>
        </w:rPr>
      </w:pPr>
      <w:r w:rsidRPr="00F7601A">
        <w:rPr>
          <w:rFonts w:ascii="Times New Roman" w:hAnsi="Times New Roman"/>
          <w:b/>
          <w:bCs/>
          <w:sz w:val="28"/>
          <w:szCs w:val="28"/>
        </w:rPr>
        <w:t>Chair's Report</w:t>
      </w:r>
      <w:r w:rsidRPr="00F7601A">
        <w:rPr>
          <w:rFonts w:ascii="Times New Roman" w:hAnsi="Times New Roman"/>
          <w:sz w:val="28"/>
          <w:szCs w:val="28"/>
        </w:rPr>
        <w:t xml:space="preserve"> </w:t>
      </w:r>
      <w:r w:rsidR="0078239F" w:rsidRPr="00F7601A">
        <w:rPr>
          <w:rFonts w:ascii="Times New Roman" w:hAnsi="Times New Roman"/>
          <w:sz w:val="28"/>
          <w:szCs w:val="28"/>
        </w:rPr>
        <w:t>(</w:t>
      </w:r>
      <w:r w:rsidRPr="00F7601A">
        <w:rPr>
          <w:rFonts w:ascii="Times New Roman" w:hAnsi="Times New Roman"/>
          <w:sz w:val="28"/>
          <w:szCs w:val="28"/>
        </w:rPr>
        <w:t>Anne Giller</w:t>
      </w:r>
      <w:r w:rsidR="0078239F" w:rsidRPr="00F7601A">
        <w:rPr>
          <w:rFonts w:ascii="Times New Roman" w:hAnsi="Times New Roman"/>
          <w:sz w:val="28"/>
          <w:szCs w:val="28"/>
        </w:rPr>
        <w:t>)</w:t>
      </w:r>
    </w:p>
    <w:p w14:paraId="0491969A" w14:textId="615E5F96" w:rsidR="0078239F" w:rsidRPr="00F7601A" w:rsidRDefault="0078239F" w:rsidP="0055137A">
      <w:pPr>
        <w:spacing w:line="240" w:lineRule="auto"/>
        <w:jc w:val="both"/>
        <w:rPr>
          <w:rFonts w:ascii="Times New Roman" w:hAnsi="Times New Roman" w:cs="Times New Roman"/>
          <w:sz w:val="28"/>
          <w:szCs w:val="28"/>
        </w:rPr>
      </w:pPr>
      <w:r w:rsidRPr="00F7601A">
        <w:rPr>
          <w:rFonts w:ascii="Times New Roman" w:hAnsi="Times New Roman" w:cs="Times New Roman"/>
          <w:sz w:val="28"/>
          <w:szCs w:val="28"/>
        </w:rPr>
        <w:t xml:space="preserve">When we held our last AGM in 2020, the realities of Covid 19 were becoming very apparent and by the end of that week the country learned that it was going into a total lockdown.  Everything was put on hold, which quickly became ‘cancelled’, as we waited to see what would happen next.  Apart from our monthly members’ meetings, a major casualty was our biennial family history fair which at the time was already in an advanced state of planning.  Fortunately, the venue allowed us to postpone by a year, which eventually turned into two years, and I am pleased to say that unless something cataclysmic happens, we intend to go ahead in May this year.  We recognise that this will be something of a test.  We are using a new venue, and we have to see if the public and the contributors, who made our previous fairs so successful, continue to have the same appetite for such events.  </w:t>
      </w:r>
      <w:r w:rsidR="00AE7F8E">
        <w:rPr>
          <w:rFonts w:ascii="Times New Roman" w:hAnsi="Times New Roman" w:cs="Times New Roman"/>
          <w:sz w:val="28"/>
          <w:szCs w:val="28"/>
        </w:rPr>
        <w:t>Thanks is owed to</w:t>
      </w:r>
      <w:r w:rsidRPr="00F7601A">
        <w:rPr>
          <w:rFonts w:ascii="Times New Roman" w:hAnsi="Times New Roman" w:cs="Times New Roman"/>
          <w:sz w:val="28"/>
          <w:szCs w:val="28"/>
        </w:rPr>
        <w:t xml:space="preserve"> Jacqui, Joanne and David who have persevered with the planning, dealt with the cancellations, and kept the idea alive over the last two years.</w:t>
      </w:r>
    </w:p>
    <w:p w14:paraId="2C7926A0" w14:textId="77777777" w:rsidR="0078239F" w:rsidRPr="00F7601A" w:rsidRDefault="0078239F" w:rsidP="0055137A">
      <w:pPr>
        <w:spacing w:line="240" w:lineRule="auto"/>
        <w:jc w:val="both"/>
        <w:rPr>
          <w:rFonts w:ascii="Times New Roman" w:hAnsi="Times New Roman" w:cs="Times New Roman"/>
          <w:sz w:val="28"/>
          <w:szCs w:val="28"/>
        </w:rPr>
      </w:pPr>
    </w:p>
    <w:p w14:paraId="604B4ABD" w14:textId="77777777" w:rsidR="0078239F" w:rsidRPr="00F7601A" w:rsidRDefault="0078239F" w:rsidP="0055137A">
      <w:pPr>
        <w:spacing w:line="240" w:lineRule="auto"/>
        <w:jc w:val="both"/>
        <w:rPr>
          <w:rFonts w:ascii="Times New Roman" w:hAnsi="Times New Roman" w:cs="Times New Roman"/>
          <w:sz w:val="28"/>
          <w:szCs w:val="28"/>
        </w:rPr>
      </w:pPr>
      <w:r w:rsidRPr="00F7601A">
        <w:rPr>
          <w:rFonts w:ascii="Times New Roman" w:hAnsi="Times New Roman" w:cs="Times New Roman"/>
          <w:sz w:val="28"/>
          <w:szCs w:val="28"/>
        </w:rPr>
        <w:t xml:space="preserve">As the months ticked by, and it became increasingly obvious that we would not be able to resume meeting in person, Joanne volunteered to investigate the possibilities of Zoom and it is thanks to her willingness to learn new skills that we have been able to introduce virtual meetings.  This has allowed us to use some speakers who are not local to Sheffield and also to invite ‘out of town’ members to attend.  Joanne has also mastered the skills required to record meetings (where speakers allow) and we have been able to make these available through the website for members to enjoy at their leisure.  This experience has opened up some new opportunities and while we hope to </w:t>
      </w:r>
      <w:r w:rsidRPr="00F7601A">
        <w:rPr>
          <w:rFonts w:ascii="Times New Roman" w:hAnsi="Times New Roman" w:cs="Times New Roman"/>
          <w:sz w:val="28"/>
          <w:szCs w:val="28"/>
        </w:rPr>
        <w:lastRenderedPageBreak/>
        <w:t xml:space="preserve">resume meetings in person later this year, we are also investigating the possibilities of continuing to record meetings and possibly to live stream some meetings.  </w:t>
      </w:r>
    </w:p>
    <w:p w14:paraId="7FB184DF" w14:textId="77777777" w:rsidR="0078239F" w:rsidRPr="00F7601A" w:rsidRDefault="0078239F" w:rsidP="0055137A">
      <w:pPr>
        <w:tabs>
          <w:tab w:val="left" w:pos="4620"/>
        </w:tabs>
        <w:spacing w:line="240" w:lineRule="auto"/>
        <w:jc w:val="both"/>
        <w:rPr>
          <w:rFonts w:ascii="Times New Roman" w:hAnsi="Times New Roman" w:cs="Times New Roman"/>
          <w:sz w:val="28"/>
          <w:szCs w:val="28"/>
        </w:rPr>
      </w:pPr>
    </w:p>
    <w:p w14:paraId="437F28B9" w14:textId="10329C10" w:rsidR="0078239F" w:rsidRPr="00F7601A" w:rsidRDefault="0078239F" w:rsidP="0055137A">
      <w:pPr>
        <w:tabs>
          <w:tab w:val="left" w:pos="4620"/>
        </w:tabs>
        <w:spacing w:line="240" w:lineRule="auto"/>
        <w:jc w:val="both"/>
        <w:rPr>
          <w:rFonts w:ascii="Times New Roman" w:hAnsi="Times New Roman" w:cs="Times New Roman"/>
          <w:i/>
          <w:sz w:val="28"/>
          <w:szCs w:val="28"/>
        </w:rPr>
      </w:pPr>
      <w:r w:rsidRPr="00F7601A">
        <w:rPr>
          <w:rFonts w:ascii="Times New Roman" w:hAnsi="Times New Roman" w:cs="Times New Roman"/>
          <w:sz w:val="28"/>
          <w:szCs w:val="28"/>
        </w:rPr>
        <w:t>Despite the fact that some activities have been on hold over the last two years, there have been a few developments.  Some time was spent during 2021 revamping our website to increase the content and introduce access to material for members only.  We hope to continue to develop the content we make available in this way as time allows.  Pat Swindin and her team of volunteers have continued to work particularly on transcribing the records of non-conformist chapels in Sheffield</w:t>
      </w:r>
      <w:r w:rsidR="002571F2" w:rsidRPr="00F7601A">
        <w:rPr>
          <w:rFonts w:ascii="Times New Roman" w:hAnsi="Times New Roman" w:cs="Times New Roman"/>
          <w:sz w:val="28"/>
          <w:szCs w:val="28"/>
        </w:rPr>
        <w:t xml:space="preserve"> and I would like to express our thanks to them for their continuing efforts</w:t>
      </w:r>
      <w:r w:rsidRPr="00F7601A">
        <w:rPr>
          <w:rFonts w:ascii="Times New Roman" w:hAnsi="Times New Roman" w:cs="Times New Roman"/>
          <w:sz w:val="28"/>
          <w:szCs w:val="28"/>
        </w:rPr>
        <w:t xml:space="preserve">.  The David Hey Memorial Project, which we have been funding through Archives, to digitise maps and plans from the Arundel and Fairbanks </w:t>
      </w:r>
      <w:r w:rsidR="00AE7F8E">
        <w:rPr>
          <w:rFonts w:ascii="Times New Roman" w:hAnsi="Times New Roman" w:cs="Times New Roman"/>
          <w:sz w:val="28"/>
          <w:szCs w:val="28"/>
        </w:rPr>
        <w:t xml:space="preserve">collections </w:t>
      </w:r>
      <w:r w:rsidRPr="00F7601A">
        <w:rPr>
          <w:rFonts w:ascii="Times New Roman" w:hAnsi="Times New Roman" w:cs="Times New Roman"/>
          <w:sz w:val="28"/>
          <w:szCs w:val="28"/>
        </w:rPr>
        <w:t xml:space="preserve">made progress during lockdown when Archives was closed to public access.  </w:t>
      </w:r>
      <w:r w:rsidR="002571F2" w:rsidRPr="00F7601A">
        <w:rPr>
          <w:rFonts w:ascii="Times New Roman" w:hAnsi="Times New Roman" w:cs="Times New Roman"/>
          <w:sz w:val="28"/>
          <w:szCs w:val="28"/>
        </w:rPr>
        <w:t>A</w:t>
      </w:r>
      <w:r w:rsidRPr="00F7601A">
        <w:rPr>
          <w:rFonts w:ascii="Times New Roman" w:hAnsi="Times New Roman" w:cs="Times New Roman"/>
          <w:sz w:val="28"/>
          <w:szCs w:val="28"/>
        </w:rPr>
        <w:t>ltogether 3</w:t>
      </w:r>
      <w:r w:rsidR="002571F2" w:rsidRPr="00F7601A">
        <w:rPr>
          <w:rFonts w:ascii="Times New Roman" w:hAnsi="Times New Roman" w:cs="Times New Roman"/>
          <w:sz w:val="28"/>
          <w:szCs w:val="28"/>
        </w:rPr>
        <w:t>,</w:t>
      </w:r>
      <w:r w:rsidRPr="00F7601A">
        <w:rPr>
          <w:rFonts w:ascii="Times New Roman" w:hAnsi="Times New Roman" w:cs="Times New Roman"/>
          <w:sz w:val="28"/>
          <w:szCs w:val="28"/>
        </w:rPr>
        <w:t>464 maps and plans have been digitised and at present 1,359 are available on Picture Sheffield.  The rest are still in the pipeline</w:t>
      </w:r>
      <w:r w:rsidR="00AE7F8E">
        <w:rPr>
          <w:rFonts w:ascii="Times New Roman" w:hAnsi="Times New Roman" w:cs="Times New Roman"/>
          <w:sz w:val="28"/>
          <w:szCs w:val="28"/>
        </w:rPr>
        <w:t xml:space="preserve"> and will be added as staff time allows</w:t>
      </w:r>
      <w:r w:rsidRPr="00F7601A">
        <w:rPr>
          <w:rFonts w:ascii="Times New Roman" w:hAnsi="Times New Roman" w:cs="Times New Roman"/>
          <w:sz w:val="28"/>
          <w:szCs w:val="28"/>
        </w:rPr>
        <w:t>.</w:t>
      </w:r>
    </w:p>
    <w:p w14:paraId="39F13B8D" w14:textId="77777777" w:rsidR="0078239F" w:rsidRPr="00F7601A" w:rsidRDefault="0078239F" w:rsidP="0055137A">
      <w:pPr>
        <w:tabs>
          <w:tab w:val="left" w:pos="4620"/>
        </w:tabs>
        <w:spacing w:line="240" w:lineRule="auto"/>
        <w:jc w:val="both"/>
        <w:rPr>
          <w:rFonts w:ascii="Times New Roman" w:hAnsi="Times New Roman" w:cs="Times New Roman"/>
          <w:sz w:val="28"/>
          <w:szCs w:val="28"/>
        </w:rPr>
      </w:pPr>
    </w:p>
    <w:p w14:paraId="004A28E9" w14:textId="7E942610" w:rsidR="0078239F" w:rsidRPr="00F7601A" w:rsidRDefault="0078239F" w:rsidP="0055137A">
      <w:pPr>
        <w:tabs>
          <w:tab w:val="left" w:pos="4620"/>
        </w:tabs>
        <w:spacing w:line="240" w:lineRule="auto"/>
        <w:jc w:val="both"/>
        <w:rPr>
          <w:rFonts w:ascii="Times New Roman" w:hAnsi="Times New Roman" w:cs="Times New Roman"/>
          <w:sz w:val="28"/>
          <w:szCs w:val="28"/>
        </w:rPr>
      </w:pPr>
      <w:r w:rsidRPr="00F7601A">
        <w:rPr>
          <w:rFonts w:ascii="Times New Roman" w:hAnsi="Times New Roman" w:cs="Times New Roman"/>
          <w:sz w:val="28"/>
          <w:szCs w:val="28"/>
        </w:rPr>
        <w:t xml:space="preserve">There will shortly be changes to the Society Library.  We have a collection of over 400 items which has been amassed over the years from the early days of the Society.  For a long time this has been housed on open shelves at Archives where it was available to anyone to use.  Archives has restructured the search rooms.  Gone are banks of hefty microfilm and microfiche readers and the room where the library was most recently housed has been taken out of public use, meaning that our shelves are currently inaccessible.  We have agreed to a proposal from Archives that we integrate our material into their collection in the main search room.  This will make the library accessible again and, importantly, Archives has offered to tag the contents using their security system which should prevent items from disappearing.  Our collection will continue to be identifiable and we will continue to manage it.  To prepare for this change we have revised the content to ensure that out of date material has been removed.  </w:t>
      </w:r>
    </w:p>
    <w:p w14:paraId="6A278E82" w14:textId="77777777" w:rsidR="0078239F" w:rsidRPr="00F7601A" w:rsidRDefault="0078239F" w:rsidP="0055137A">
      <w:pPr>
        <w:tabs>
          <w:tab w:val="left" w:pos="4620"/>
        </w:tabs>
        <w:spacing w:line="240" w:lineRule="auto"/>
        <w:jc w:val="both"/>
        <w:rPr>
          <w:rFonts w:ascii="Times New Roman" w:hAnsi="Times New Roman" w:cs="Times New Roman"/>
          <w:sz w:val="28"/>
          <w:szCs w:val="28"/>
        </w:rPr>
      </w:pPr>
    </w:p>
    <w:p w14:paraId="3810351B" w14:textId="27C10B58" w:rsidR="0078239F" w:rsidRPr="00F7601A" w:rsidRDefault="0078239F" w:rsidP="0055137A">
      <w:pPr>
        <w:tabs>
          <w:tab w:val="left" w:pos="4620"/>
        </w:tabs>
        <w:spacing w:line="240" w:lineRule="auto"/>
        <w:jc w:val="both"/>
        <w:rPr>
          <w:rFonts w:ascii="Times New Roman" w:hAnsi="Times New Roman" w:cs="Times New Roman"/>
          <w:sz w:val="28"/>
          <w:szCs w:val="28"/>
        </w:rPr>
      </w:pPr>
      <w:r w:rsidRPr="00F7601A">
        <w:rPr>
          <w:rFonts w:ascii="Times New Roman" w:hAnsi="Times New Roman" w:cs="Times New Roman"/>
          <w:sz w:val="28"/>
          <w:szCs w:val="28"/>
        </w:rPr>
        <w:t>In conclusion I would like to thank the other members of the committee who have continued to keep the Society running over the past two years despite the challenges</w:t>
      </w:r>
      <w:r w:rsidR="002571F2" w:rsidRPr="00F7601A">
        <w:rPr>
          <w:rFonts w:ascii="Times New Roman" w:hAnsi="Times New Roman" w:cs="Times New Roman"/>
          <w:sz w:val="28"/>
          <w:szCs w:val="28"/>
        </w:rPr>
        <w:t xml:space="preserve"> and also to thank Judith Pitchforth for acting as our financial scrutineer once again.</w:t>
      </w:r>
    </w:p>
    <w:p w14:paraId="607AE749" w14:textId="77777777" w:rsidR="0078239F" w:rsidRPr="00F7601A" w:rsidRDefault="0078239F" w:rsidP="0055137A">
      <w:pPr>
        <w:spacing w:line="240" w:lineRule="auto"/>
        <w:jc w:val="both"/>
        <w:rPr>
          <w:rFonts w:ascii="Times New Roman" w:hAnsi="Times New Roman" w:cs="Times New Roman"/>
          <w:sz w:val="28"/>
          <w:szCs w:val="28"/>
        </w:rPr>
      </w:pPr>
    </w:p>
    <w:p w14:paraId="6D8B8AAF" w14:textId="77777777" w:rsidR="002571F2" w:rsidRPr="00F7601A" w:rsidRDefault="00004C82" w:rsidP="0055137A">
      <w:pPr>
        <w:pStyle w:val="ListParagraph"/>
        <w:numPr>
          <w:ilvl w:val="0"/>
          <w:numId w:val="1"/>
        </w:numPr>
        <w:ind w:left="567" w:hanging="567"/>
        <w:rPr>
          <w:rFonts w:ascii="Times New Roman" w:hAnsi="Times New Roman"/>
          <w:sz w:val="28"/>
          <w:szCs w:val="28"/>
        </w:rPr>
      </w:pPr>
      <w:r w:rsidRPr="00F7601A">
        <w:rPr>
          <w:rFonts w:ascii="Times New Roman" w:hAnsi="Times New Roman"/>
          <w:b/>
          <w:bCs/>
          <w:sz w:val="28"/>
          <w:szCs w:val="28"/>
        </w:rPr>
        <w:t xml:space="preserve">Secretary's Report </w:t>
      </w:r>
      <w:r w:rsidR="002571F2" w:rsidRPr="00F7601A">
        <w:rPr>
          <w:rFonts w:ascii="Times New Roman" w:hAnsi="Times New Roman"/>
          <w:b/>
          <w:bCs/>
          <w:sz w:val="28"/>
          <w:szCs w:val="28"/>
        </w:rPr>
        <w:t>(</w:t>
      </w:r>
      <w:r w:rsidRPr="00F7601A">
        <w:rPr>
          <w:rFonts w:ascii="Times New Roman" w:hAnsi="Times New Roman"/>
          <w:sz w:val="28"/>
          <w:szCs w:val="28"/>
        </w:rPr>
        <w:t>Carole Eales</w:t>
      </w:r>
      <w:r w:rsidR="002571F2" w:rsidRPr="00F7601A">
        <w:rPr>
          <w:rFonts w:ascii="Times New Roman" w:hAnsi="Times New Roman"/>
          <w:sz w:val="28"/>
          <w:szCs w:val="28"/>
        </w:rPr>
        <w:t>)</w:t>
      </w:r>
      <w:r w:rsidRPr="00F7601A">
        <w:rPr>
          <w:rFonts w:ascii="Times New Roman" w:hAnsi="Times New Roman"/>
          <w:sz w:val="28"/>
          <w:szCs w:val="28"/>
        </w:rPr>
        <w:t xml:space="preserve"> </w:t>
      </w:r>
    </w:p>
    <w:p w14:paraId="3EA97076" w14:textId="3DECD2DE" w:rsidR="00F7601A" w:rsidRDefault="002571F2" w:rsidP="0055137A">
      <w:pPr>
        <w:spacing w:line="240" w:lineRule="auto"/>
        <w:jc w:val="both"/>
        <w:rPr>
          <w:rFonts w:ascii="Times New Roman" w:hAnsi="Times New Roman" w:cs="Times New Roman"/>
          <w:sz w:val="28"/>
          <w:szCs w:val="28"/>
        </w:rPr>
      </w:pPr>
      <w:r w:rsidRPr="00F7601A">
        <w:rPr>
          <w:rFonts w:ascii="Times New Roman" w:hAnsi="Times New Roman" w:cs="Times New Roman"/>
          <w:sz w:val="28"/>
          <w:szCs w:val="28"/>
        </w:rPr>
        <w:t xml:space="preserve">Carole </w:t>
      </w:r>
      <w:r w:rsidR="00004C82" w:rsidRPr="00F7601A">
        <w:rPr>
          <w:rFonts w:ascii="Times New Roman" w:hAnsi="Times New Roman" w:cs="Times New Roman"/>
          <w:sz w:val="28"/>
          <w:szCs w:val="28"/>
        </w:rPr>
        <w:t xml:space="preserve">reported the </w:t>
      </w:r>
      <w:r w:rsidRPr="00F7601A">
        <w:rPr>
          <w:rFonts w:ascii="Times New Roman" w:hAnsi="Times New Roman" w:cs="Times New Roman"/>
          <w:sz w:val="28"/>
          <w:szCs w:val="28"/>
        </w:rPr>
        <w:t xml:space="preserve">she has been fulfilling the roles of </w:t>
      </w:r>
      <w:r w:rsidR="00004C82" w:rsidRPr="00F7601A">
        <w:rPr>
          <w:rFonts w:ascii="Times New Roman" w:hAnsi="Times New Roman" w:cs="Times New Roman"/>
          <w:sz w:val="28"/>
          <w:szCs w:val="28"/>
        </w:rPr>
        <w:t xml:space="preserve">Secretary and Membership Secretary </w:t>
      </w:r>
      <w:r w:rsidRPr="00F7601A">
        <w:rPr>
          <w:rFonts w:ascii="Times New Roman" w:hAnsi="Times New Roman" w:cs="Times New Roman"/>
          <w:sz w:val="28"/>
          <w:szCs w:val="28"/>
        </w:rPr>
        <w:t xml:space="preserve">which have been </w:t>
      </w:r>
      <w:r w:rsidR="00004C82" w:rsidRPr="00F7601A">
        <w:rPr>
          <w:rFonts w:ascii="Times New Roman" w:hAnsi="Times New Roman" w:cs="Times New Roman"/>
          <w:sz w:val="28"/>
          <w:szCs w:val="28"/>
        </w:rPr>
        <w:t xml:space="preserve">merged; responses to </w:t>
      </w:r>
      <w:r w:rsidR="00B86207" w:rsidRPr="00F7601A">
        <w:rPr>
          <w:rFonts w:ascii="Times New Roman" w:hAnsi="Times New Roman" w:cs="Times New Roman"/>
          <w:sz w:val="28"/>
          <w:szCs w:val="28"/>
        </w:rPr>
        <w:t>queries</w:t>
      </w:r>
      <w:r w:rsidR="00004C82" w:rsidRPr="00F7601A">
        <w:rPr>
          <w:rFonts w:ascii="Times New Roman" w:hAnsi="Times New Roman" w:cs="Times New Roman"/>
          <w:sz w:val="28"/>
          <w:szCs w:val="28"/>
        </w:rPr>
        <w:t xml:space="preserve"> received from both members and non-members h</w:t>
      </w:r>
      <w:r w:rsidR="00B86207" w:rsidRPr="00F7601A">
        <w:rPr>
          <w:rFonts w:ascii="Times New Roman" w:hAnsi="Times New Roman" w:cs="Times New Roman"/>
          <w:sz w:val="28"/>
          <w:szCs w:val="28"/>
        </w:rPr>
        <w:t>ad</w:t>
      </w:r>
      <w:r w:rsidR="00004C82" w:rsidRPr="00F7601A">
        <w:rPr>
          <w:rFonts w:ascii="Times New Roman" w:hAnsi="Times New Roman" w:cs="Times New Roman"/>
          <w:sz w:val="28"/>
          <w:szCs w:val="28"/>
        </w:rPr>
        <w:t xml:space="preserve"> been provided by relevant members of the Committee.  Effectively, difficulties with Covid have been overcome by Zoom and e-mails.</w:t>
      </w:r>
      <w:r w:rsidRPr="00F7601A">
        <w:rPr>
          <w:rFonts w:ascii="Times New Roman" w:hAnsi="Times New Roman" w:cs="Times New Roman"/>
          <w:sz w:val="28"/>
          <w:szCs w:val="28"/>
        </w:rPr>
        <w:t xml:space="preserve">  </w:t>
      </w:r>
      <w:r w:rsidR="00004C82" w:rsidRPr="00F7601A">
        <w:rPr>
          <w:rFonts w:ascii="Times New Roman" w:hAnsi="Times New Roman" w:cs="Times New Roman"/>
          <w:sz w:val="28"/>
          <w:szCs w:val="28"/>
        </w:rPr>
        <w:t>A trip to the National Memorial Arboretum (Alrewas) last June was successful and provided a welcome break during the pandemic</w:t>
      </w:r>
      <w:r w:rsidR="00B86207" w:rsidRPr="00F7601A">
        <w:rPr>
          <w:rFonts w:ascii="Times New Roman" w:hAnsi="Times New Roman" w:cs="Times New Roman"/>
          <w:sz w:val="28"/>
          <w:szCs w:val="28"/>
        </w:rPr>
        <w:t>.</w:t>
      </w:r>
      <w:r w:rsidRPr="00F7601A">
        <w:rPr>
          <w:rFonts w:ascii="Times New Roman" w:hAnsi="Times New Roman" w:cs="Times New Roman"/>
          <w:sz w:val="28"/>
          <w:szCs w:val="28"/>
        </w:rPr>
        <w:t xml:space="preserve">  </w:t>
      </w:r>
      <w:r w:rsidR="002E2B54" w:rsidRPr="00F7601A">
        <w:rPr>
          <w:rFonts w:ascii="Times New Roman" w:hAnsi="Times New Roman" w:cs="Times New Roman"/>
          <w:sz w:val="28"/>
          <w:szCs w:val="28"/>
        </w:rPr>
        <w:t>An attempt to regularise the subscription payment date to 1</w:t>
      </w:r>
      <w:r w:rsidR="002E2B54" w:rsidRPr="00F7601A">
        <w:rPr>
          <w:rFonts w:ascii="Times New Roman" w:hAnsi="Times New Roman" w:cs="Times New Roman"/>
          <w:sz w:val="28"/>
          <w:szCs w:val="28"/>
          <w:vertAlign w:val="superscript"/>
        </w:rPr>
        <w:t>st</w:t>
      </w:r>
      <w:r w:rsidR="002E2B54" w:rsidRPr="00F7601A">
        <w:rPr>
          <w:rFonts w:ascii="Times New Roman" w:hAnsi="Times New Roman" w:cs="Times New Roman"/>
          <w:sz w:val="28"/>
          <w:szCs w:val="28"/>
        </w:rPr>
        <w:t xml:space="preserve"> January had been broadly successful</w:t>
      </w:r>
      <w:r w:rsidR="000F433C" w:rsidRPr="00F7601A">
        <w:rPr>
          <w:rFonts w:ascii="Times New Roman" w:hAnsi="Times New Roman" w:cs="Times New Roman"/>
          <w:sz w:val="28"/>
          <w:szCs w:val="28"/>
        </w:rPr>
        <w:t>:</w:t>
      </w:r>
      <w:r w:rsidR="002E2B54" w:rsidRPr="00F7601A">
        <w:rPr>
          <w:rFonts w:ascii="Times New Roman" w:hAnsi="Times New Roman" w:cs="Times New Roman"/>
          <w:sz w:val="28"/>
          <w:szCs w:val="28"/>
        </w:rPr>
        <w:t xml:space="preserve"> t</w:t>
      </w:r>
      <w:r w:rsidR="00004C82" w:rsidRPr="00F7601A">
        <w:rPr>
          <w:rFonts w:ascii="Times New Roman" w:hAnsi="Times New Roman" w:cs="Times New Roman"/>
          <w:sz w:val="28"/>
          <w:szCs w:val="28"/>
        </w:rPr>
        <w:t>he membership</w:t>
      </w:r>
      <w:r w:rsidR="002E2B54" w:rsidRPr="00F7601A">
        <w:rPr>
          <w:rFonts w:ascii="Times New Roman" w:hAnsi="Times New Roman" w:cs="Times New Roman"/>
          <w:sz w:val="28"/>
          <w:szCs w:val="28"/>
        </w:rPr>
        <w:t xml:space="preserve"> level remains steady at 43</w:t>
      </w:r>
      <w:r w:rsidRPr="00F7601A">
        <w:rPr>
          <w:rFonts w:ascii="Times New Roman" w:hAnsi="Times New Roman" w:cs="Times New Roman"/>
          <w:sz w:val="28"/>
          <w:szCs w:val="28"/>
        </w:rPr>
        <w:t>9; Life (3), Individual (378), Family (370), O</w:t>
      </w:r>
      <w:r w:rsidR="002E2B54" w:rsidRPr="00F7601A">
        <w:rPr>
          <w:rFonts w:ascii="Times New Roman" w:hAnsi="Times New Roman" w:cs="Times New Roman"/>
          <w:sz w:val="28"/>
          <w:szCs w:val="28"/>
        </w:rPr>
        <w:t>verseas (21).  Many new members have joined recently,</w:t>
      </w:r>
      <w:r w:rsidR="00C81C8B" w:rsidRPr="00F7601A">
        <w:rPr>
          <w:rFonts w:ascii="Times New Roman" w:hAnsi="Times New Roman" w:cs="Times New Roman"/>
          <w:sz w:val="28"/>
          <w:szCs w:val="28"/>
        </w:rPr>
        <w:t xml:space="preserve"> although</w:t>
      </w:r>
      <w:r w:rsidR="002E2B54" w:rsidRPr="00F7601A">
        <w:rPr>
          <w:rFonts w:ascii="Times New Roman" w:hAnsi="Times New Roman" w:cs="Times New Roman"/>
          <w:sz w:val="28"/>
          <w:szCs w:val="28"/>
        </w:rPr>
        <w:t xml:space="preserve"> 43 members have failed to renew.</w:t>
      </w:r>
      <w:r w:rsidR="00373CFE">
        <w:rPr>
          <w:rFonts w:ascii="Times New Roman" w:hAnsi="Times New Roman" w:cs="Times New Roman"/>
          <w:sz w:val="28"/>
          <w:szCs w:val="28"/>
        </w:rPr>
        <w:t xml:space="preserve">  </w:t>
      </w:r>
      <w:r w:rsidR="000F433C" w:rsidRPr="00F7601A">
        <w:rPr>
          <w:rFonts w:ascii="Times New Roman" w:hAnsi="Times New Roman" w:cs="Times New Roman"/>
          <w:sz w:val="28"/>
          <w:szCs w:val="28"/>
        </w:rPr>
        <w:t xml:space="preserve">Work </w:t>
      </w:r>
      <w:r w:rsidR="000F433C" w:rsidRPr="00F7601A">
        <w:rPr>
          <w:rFonts w:ascii="Times New Roman" w:hAnsi="Times New Roman" w:cs="Times New Roman"/>
          <w:sz w:val="28"/>
          <w:szCs w:val="28"/>
        </w:rPr>
        <w:lastRenderedPageBreak/>
        <w:t>has continued</w:t>
      </w:r>
      <w:r w:rsidR="00E06FCB" w:rsidRPr="00F7601A">
        <w:rPr>
          <w:rFonts w:ascii="Times New Roman" w:hAnsi="Times New Roman" w:cs="Times New Roman"/>
          <w:sz w:val="28"/>
          <w:szCs w:val="28"/>
        </w:rPr>
        <w:t xml:space="preserve"> to improve</w:t>
      </w:r>
      <w:r w:rsidR="000F433C" w:rsidRPr="00F7601A">
        <w:rPr>
          <w:rFonts w:ascii="Times New Roman" w:hAnsi="Times New Roman" w:cs="Times New Roman"/>
          <w:sz w:val="28"/>
          <w:szCs w:val="28"/>
        </w:rPr>
        <w:t xml:space="preserve"> the website</w:t>
      </w:r>
      <w:r w:rsidR="00C81C8B" w:rsidRPr="00F7601A">
        <w:rPr>
          <w:rFonts w:ascii="Times New Roman" w:hAnsi="Times New Roman" w:cs="Times New Roman"/>
          <w:sz w:val="28"/>
          <w:szCs w:val="28"/>
        </w:rPr>
        <w:t xml:space="preserve">; </w:t>
      </w:r>
      <w:r w:rsidR="00E06FCB" w:rsidRPr="00F7601A">
        <w:rPr>
          <w:rFonts w:ascii="Times New Roman" w:hAnsi="Times New Roman" w:cs="Times New Roman"/>
          <w:sz w:val="28"/>
          <w:szCs w:val="28"/>
        </w:rPr>
        <w:t>a</w:t>
      </w:r>
      <w:r w:rsidR="00373CFE">
        <w:rPr>
          <w:rFonts w:ascii="Times New Roman" w:hAnsi="Times New Roman" w:cs="Times New Roman"/>
          <w:sz w:val="28"/>
          <w:szCs w:val="28"/>
        </w:rPr>
        <w:t>ccess to the Members’</w:t>
      </w:r>
      <w:r w:rsidR="000F433C" w:rsidRPr="00F7601A">
        <w:rPr>
          <w:rFonts w:ascii="Times New Roman" w:hAnsi="Times New Roman" w:cs="Times New Roman"/>
          <w:sz w:val="28"/>
          <w:szCs w:val="28"/>
        </w:rPr>
        <w:t xml:space="preserve"> Only </w:t>
      </w:r>
      <w:r w:rsidR="00373CFE">
        <w:rPr>
          <w:rFonts w:ascii="Times New Roman" w:hAnsi="Times New Roman" w:cs="Times New Roman"/>
          <w:sz w:val="28"/>
          <w:szCs w:val="28"/>
        </w:rPr>
        <w:t>content</w:t>
      </w:r>
      <w:r w:rsidR="000F433C" w:rsidRPr="00F7601A">
        <w:rPr>
          <w:rFonts w:ascii="Times New Roman" w:hAnsi="Times New Roman" w:cs="Times New Roman"/>
          <w:sz w:val="28"/>
          <w:szCs w:val="28"/>
        </w:rPr>
        <w:t xml:space="preserve"> is now available</w:t>
      </w:r>
      <w:r w:rsidR="00B86207" w:rsidRPr="00F7601A">
        <w:rPr>
          <w:rFonts w:ascii="Times New Roman" w:hAnsi="Times New Roman" w:cs="Times New Roman"/>
          <w:sz w:val="28"/>
          <w:szCs w:val="28"/>
        </w:rPr>
        <w:t xml:space="preserve"> and</w:t>
      </w:r>
      <w:r w:rsidR="000F433C" w:rsidRPr="00F7601A">
        <w:rPr>
          <w:rFonts w:ascii="Times New Roman" w:hAnsi="Times New Roman" w:cs="Times New Roman"/>
          <w:sz w:val="28"/>
          <w:szCs w:val="28"/>
        </w:rPr>
        <w:t xml:space="preserve"> work continues on the </w:t>
      </w:r>
      <w:r w:rsidRPr="00F7601A">
        <w:rPr>
          <w:rFonts w:ascii="Times New Roman" w:hAnsi="Times New Roman" w:cs="Times New Roman"/>
          <w:sz w:val="28"/>
          <w:szCs w:val="28"/>
        </w:rPr>
        <w:t xml:space="preserve">Births, Marriages and Deaths </w:t>
      </w:r>
      <w:r w:rsidR="000F433C" w:rsidRPr="00F7601A">
        <w:rPr>
          <w:rFonts w:ascii="Times New Roman" w:hAnsi="Times New Roman" w:cs="Times New Roman"/>
          <w:sz w:val="28"/>
          <w:szCs w:val="28"/>
        </w:rPr>
        <w:t>Certificate</w:t>
      </w:r>
      <w:r w:rsidR="00373CFE">
        <w:rPr>
          <w:rFonts w:ascii="Times New Roman" w:hAnsi="Times New Roman" w:cs="Times New Roman"/>
          <w:sz w:val="28"/>
          <w:szCs w:val="28"/>
        </w:rPr>
        <w:t>s</w:t>
      </w:r>
      <w:r w:rsidR="000F433C" w:rsidRPr="00F7601A">
        <w:rPr>
          <w:rFonts w:ascii="Times New Roman" w:hAnsi="Times New Roman" w:cs="Times New Roman"/>
          <w:sz w:val="28"/>
          <w:szCs w:val="28"/>
        </w:rPr>
        <w:t xml:space="preserve"> page </w:t>
      </w:r>
      <w:r w:rsidR="00B86207" w:rsidRPr="00F7601A">
        <w:rPr>
          <w:rFonts w:ascii="Times New Roman" w:hAnsi="Times New Roman" w:cs="Times New Roman"/>
          <w:sz w:val="28"/>
          <w:szCs w:val="28"/>
        </w:rPr>
        <w:t xml:space="preserve">which </w:t>
      </w:r>
      <w:r w:rsidR="000F433C" w:rsidRPr="00F7601A">
        <w:rPr>
          <w:rFonts w:ascii="Times New Roman" w:hAnsi="Times New Roman" w:cs="Times New Roman"/>
          <w:sz w:val="28"/>
          <w:szCs w:val="28"/>
        </w:rPr>
        <w:t xml:space="preserve">will allow members to share information.  </w:t>
      </w:r>
      <w:r w:rsidR="00C81C8B" w:rsidRPr="00F7601A">
        <w:rPr>
          <w:rFonts w:ascii="Times New Roman" w:hAnsi="Times New Roman" w:cs="Times New Roman"/>
          <w:sz w:val="28"/>
          <w:szCs w:val="28"/>
        </w:rPr>
        <w:t>Additionally, m</w:t>
      </w:r>
      <w:r w:rsidR="00373CFE">
        <w:rPr>
          <w:rFonts w:ascii="Times New Roman" w:hAnsi="Times New Roman" w:cs="Times New Roman"/>
          <w:sz w:val="28"/>
          <w:szCs w:val="28"/>
        </w:rPr>
        <w:t>embers’</w:t>
      </w:r>
      <w:r w:rsidRPr="00F7601A">
        <w:rPr>
          <w:rFonts w:ascii="Times New Roman" w:hAnsi="Times New Roman" w:cs="Times New Roman"/>
          <w:sz w:val="28"/>
          <w:szCs w:val="28"/>
        </w:rPr>
        <w:t xml:space="preserve"> surname i</w:t>
      </w:r>
      <w:r w:rsidR="000F433C" w:rsidRPr="00F7601A">
        <w:rPr>
          <w:rFonts w:ascii="Times New Roman" w:hAnsi="Times New Roman" w:cs="Times New Roman"/>
          <w:sz w:val="28"/>
          <w:szCs w:val="28"/>
        </w:rPr>
        <w:t>nterests are now promoted on the F</w:t>
      </w:r>
      <w:r w:rsidRPr="00F7601A">
        <w:rPr>
          <w:rFonts w:ascii="Times New Roman" w:hAnsi="Times New Roman" w:cs="Times New Roman"/>
          <w:sz w:val="28"/>
          <w:szCs w:val="28"/>
        </w:rPr>
        <w:t>amily History F</w:t>
      </w:r>
      <w:r w:rsidR="00373CFE">
        <w:rPr>
          <w:rFonts w:ascii="Times New Roman" w:hAnsi="Times New Roman" w:cs="Times New Roman"/>
          <w:sz w:val="28"/>
          <w:szCs w:val="28"/>
        </w:rPr>
        <w:t>ederation’</w:t>
      </w:r>
      <w:r w:rsidR="000F433C" w:rsidRPr="00F7601A">
        <w:rPr>
          <w:rFonts w:ascii="Times New Roman" w:hAnsi="Times New Roman" w:cs="Times New Roman"/>
          <w:sz w:val="28"/>
          <w:szCs w:val="28"/>
        </w:rPr>
        <w:t xml:space="preserve">s </w:t>
      </w:r>
      <w:r w:rsidR="00373CFE">
        <w:rPr>
          <w:rFonts w:ascii="Times New Roman" w:hAnsi="Times New Roman" w:cs="Times New Roman"/>
          <w:sz w:val="28"/>
          <w:szCs w:val="28"/>
        </w:rPr>
        <w:t>website</w:t>
      </w:r>
      <w:r w:rsidRPr="00F7601A">
        <w:rPr>
          <w:rFonts w:ascii="Times New Roman" w:hAnsi="Times New Roman" w:cs="Times New Roman"/>
          <w:sz w:val="28"/>
          <w:szCs w:val="28"/>
        </w:rPr>
        <w:t xml:space="preserve"> as well as the Society website</w:t>
      </w:r>
      <w:r w:rsidR="00E06FCB" w:rsidRPr="00F7601A">
        <w:rPr>
          <w:rFonts w:ascii="Times New Roman" w:hAnsi="Times New Roman" w:cs="Times New Roman"/>
          <w:sz w:val="28"/>
          <w:szCs w:val="28"/>
        </w:rPr>
        <w:t>.</w:t>
      </w:r>
    </w:p>
    <w:p w14:paraId="59B4F794" w14:textId="77777777" w:rsidR="00F7601A" w:rsidRDefault="00F7601A" w:rsidP="0055137A">
      <w:pPr>
        <w:spacing w:line="240" w:lineRule="auto"/>
        <w:jc w:val="both"/>
        <w:rPr>
          <w:rFonts w:ascii="Times New Roman" w:hAnsi="Times New Roman" w:cs="Times New Roman"/>
          <w:sz w:val="28"/>
          <w:szCs w:val="28"/>
        </w:rPr>
      </w:pPr>
    </w:p>
    <w:p w14:paraId="137BFC5C" w14:textId="6E892C7A" w:rsidR="002571F2" w:rsidRPr="00F7601A" w:rsidRDefault="00367B2F" w:rsidP="0055137A">
      <w:pPr>
        <w:pStyle w:val="ListParagraph"/>
        <w:numPr>
          <w:ilvl w:val="0"/>
          <w:numId w:val="1"/>
        </w:numPr>
        <w:ind w:left="426" w:hanging="426"/>
        <w:rPr>
          <w:rFonts w:ascii="Times New Roman" w:hAnsi="Times New Roman"/>
          <w:sz w:val="28"/>
          <w:szCs w:val="28"/>
        </w:rPr>
      </w:pPr>
      <w:r w:rsidRPr="00F7601A">
        <w:rPr>
          <w:rFonts w:ascii="Times New Roman" w:hAnsi="Times New Roman"/>
          <w:b/>
          <w:bCs/>
          <w:sz w:val="28"/>
          <w:szCs w:val="28"/>
        </w:rPr>
        <w:t xml:space="preserve">Editors' Report </w:t>
      </w:r>
      <w:r w:rsidR="002571F2" w:rsidRPr="00F7601A">
        <w:rPr>
          <w:rFonts w:ascii="Times New Roman" w:hAnsi="Times New Roman"/>
          <w:bCs/>
          <w:sz w:val="28"/>
          <w:szCs w:val="28"/>
        </w:rPr>
        <w:t>(Pat Oldham)</w:t>
      </w:r>
    </w:p>
    <w:p w14:paraId="2F9B50C3" w14:textId="173AF816" w:rsidR="00367B2F" w:rsidRPr="00F7601A" w:rsidRDefault="00133DBB" w:rsidP="0055137A">
      <w:pPr>
        <w:spacing w:line="240" w:lineRule="auto"/>
        <w:jc w:val="both"/>
        <w:rPr>
          <w:rFonts w:ascii="Times New Roman" w:hAnsi="Times New Roman" w:cs="Times New Roman"/>
          <w:sz w:val="28"/>
          <w:szCs w:val="28"/>
        </w:rPr>
      </w:pPr>
      <w:r>
        <w:rPr>
          <w:rFonts w:ascii="Times New Roman" w:hAnsi="Times New Roman" w:cs="Times New Roman"/>
          <w:sz w:val="28"/>
          <w:szCs w:val="28"/>
        </w:rPr>
        <w:t>Pat said that both she and Angela would like to thank all those people who had sent in articles for the journal. They are always appreciated and even more so under the present very trying circumstances. Angela and Pat have not met face to face for two years</w:t>
      </w:r>
      <w:r w:rsidR="00E000A7">
        <w:rPr>
          <w:rFonts w:ascii="Times New Roman" w:hAnsi="Times New Roman" w:cs="Times New Roman"/>
          <w:sz w:val="28"/>
          <w:szCs w:val="28"/>
        </w:rPr>
        <w:t xml:space="preserve"> and, like many people, have only been communicating by email and phone. They would like to remind all the members that each year the best article in the year’s journals – judged by an independent committee – will win the Denise Marsden prize of £100, so do keep sending them whatever you can.</w:t>
      </w:r>
    </w:p>
    <w:p w14:paraId="756A50DA" w14:textId="77777777" w:rsidR="00367B2F" w:rsidRPr="00F7601A" w:rsidRDefault="00367B2F" w:rsidP="0055137A">
      <w:pPr>
        <w:spacing w:line="240" w:lineRule="auto"/>
        <w:jc w:val="both"/>
        <w:rPr>
          <w:rFonts w:ascii="Times New Roman" w:hAnsi="Times New Roman" w:cs="Times New Roman"/>
          <w:sz w:val="28"/>
          <w:szCs w:val="28"/>
        </w:rPr>
      </w:pPr>
    </w:p>
    <w:p w14:paraId="2C317D2F" w14:textId="3EFF66AA" w:rsidR="002571F2" w:rsidRPr="00F7601A" w:rsidRDefault="00F7601A" w:rsidP="0055137A">
      <w:pPr>
        <w:tabs>
          <w:tab w:val="left" w:pos="582"/>
        </w:tabs>
        <w:spacing w:line="24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7. </w:t>
      </w:r>
      <w:r w:rsidR="00373CFE">
        <w:rPr>
          <w:rFonts w:ascii="Times New Roman" w:hAnsi="Times New Roman" w:cs="Times New Roman"/>
          <w:b/>
          <w:bCs/>
          <w:sz w:val="28"/>
          <w:szCs w:val="28"/>
        </w:rPr>
        <w:t xml:space="preserve">  </w:t>
      </w:r>
      <w:r>
        <w:rPr>
          <w:rFonts w:ascii="Times New Roman" w:hAnsi="Times New Roman" w:cs="Times New Roman"/>
          <w:b/>
          <w:bCs/>
          <w:sz w:val="28"/>
          <w:szCs w:val="28"/>
        </w:rPr>
        <w:t>Treasurer’</w:t>
      </w:r>
      <w:r w:rsidR="002571F2" w:rsidRPr="00F7601A">
        <w:rPr>
          <w:rFonts w:ascii="Times New Roman" w:hAnsi="Times New Roman" w:cs="Times New Roman"/>
          <w:b/>
          <w:bCs/>
          <w:sz w:val="28"/>
          <w:szCs w:val="28"/>
        </w:rPr>
        <w:t xml:space="preserve">s report and Annual Accounts 2020 and 2021 </w:t>
      </w:r>
      <w:r w:rsidR="002571F2" w:rsidRPr="00F7601A">
        <w:rPr>
          <w:rFonts w:ascii="Times New Roman" w:hAnsi="Times New Roman" w:cs="Times New Roman"/>
          <w:bCs/>
          <w:sz w:val="28"/>
          <w:szCs w:val="28"/>
        </w:rPr>
        <w:t>(Bob Adams)</w:t>
      </w:r>
    </w:p>
    <w:p w14:paraId="76B2E196" w14:textId="12A42A82" w:rsidR="00373CFE" w:rsidRPr="00566930" w:rsidRDefault="00E06FCB" w:rsidP="0055137A">
      <w:pPr>
        <w:spacing w:line="240" w:lineRule="auto"/>
        <w:jc w:val="both"/>
        <w:rPr>
          <w:rFonts w:ascii="Times New Roman" w:hAnsi="Times New Roman" w:cs="Times New Roman"/>
          <w:sz w:val="28"/>
          <w:szCs w:val="28"/>
        </w:rPr>
      </w:pPr>
      <w:r w:rsidRPr="00566930">
        <w:rPr>
          <w:rFonts w:ascii="Times New Roman" w:hAnsi="Times New Roman" w:cs="Times New Roman"/>
          <w:sz w:val="28"/>
          <w:szCs w:val="28"/>
        </w:rPr>
        <w:t xml:space="preserve">Bob </w:t>
      </w:r>
      <w:r w:rsidR="00566930">
        <w:rPr>
          <w:rFonts w:ascii="Times New Roman" w:hAnsi="Times New Roman" w:cs="Times New Roman"/>
          <w:sz w:val="28"/>
          <w:szCs w:val="28"/>
        </w:rPr>
        <w:t xml:space="preserve">reminded the meeting that </w:t>
      </w:r>
      <w:r w:rsidR="00373CFE">
        <w:rPr>
          <w:rFonts w:ascii="Times New Roman" w:hAnsi="Times New Roman" w:cs="Times New Roman"/>
          <w:sz w:val="28"/>
          <w:szCs w:val="28"/>
        </w:rPr>
        <w:t>a signed</w:t>
      </w:r>
      <w:r w:rsidR="00566930">
        <w:rPr>
          <w:rFonts w:ascii="Times New Roman" w:hAnsi="Times New Roman" w:cs="Times New Roman"/>
          <w:sz w:val="28"/>
          <w:szCs w:val="28"/>
        </w:rPr>
        <w:t xml:space="preserve"> statement of accounts 2020 was posted on the </w:t>
      </w:r>
      <w:r w:rsidR="00373CFE">
        <w:rPr>
          <w:rFonts w:ascii="Times New Roman" w:hAnsi="Times New Roman" w:cs="Times New Roman"/>
          <w:sz w:val="28"/>
          <w:szCs w:val="28"/>
        </w:rPr>
        <w:t xml:space="preserve">Society </w:t>
      </w:r>
      <w:r w:rsidR="00566930">
        <w:rPr>
          <w:rFonts w:ascii="Times New Roman" w:hAnsi="Times New Roman" w:cs="Times New Roman"/>
          <w:sz w:val="28"/>
          <w:szCs w:val="28"/>
        </w:rPr>
        <w:t>website last year</w:t>
      </w:r>
      <w:r w:rsidR="00373CFE">
        <w:rPr>
          <w:rFonts w:ascii="Times New Roman" w:hAnsi="Times New Roman" w:cs="Times New Roman"/>
          <w:sz w:val="28"/>
          <w:szCs w:val="28"/>
        </w:rPr>
        <w:t xml:space="preserve">.  An unsigned copy of the statement of accounts 2021 had been circulated to members on email and a signed copy had now been uploaded to the website.  Speaking to the 2021 accounts – these show </w:t>
      </w:r>
      <w:r w:rsidR="00373CFE" w:rsidRPr="00566930">
        <w:rPr>
          <w:rFonts w:ascii="Times New Roman" w:hAnsi="Times New Roman" w:cs="Times New Roman"/>
          <w:sz w:val="28"/>
          <w:szCs w:val="28"/>
        </w:rPr>
        <w:t>that we had a surplus from all activities of £507</w:t>
      </w:r>
      <w:r w:rsidR="00373CFE">
        <w:rPr>
          <w:rFonts w:ascii="Times New Roman" w:hAnsi="Times New Roman" w:cs="Times New Roman"/>
          <w:sz w:val="28"/>
          <w:szCs w:val="28"/>
        </w:rPr>
        <w:t xml:space="preserve">, which </w:t>
      </w:r>
      <w:r w:rsidR="00373CFE" w:rsidRPr="00566930">
        <w:rPr>
          <w:rFonts w:ascii="Times New Roman" w:hAnsi="Times New Roman" w:cs="Times New Roman"/>
          <w:sz w:val="28"/>
          <w:szCs w:val="28"/>
        </w:rPr>
        <w:t>increased our total assets to £31,783.</w:t>
      </w:r>
      <w:r w:rsidR="00373CFE">
        <w:rPr>
          <w:rFonts w:ascii="Times New Roman" w:hAnsi="Times New Roman" w:cs="Times New Roman"/>
          <w:sz w:val="28"/>
          <w:szCs w:val="28"/>
        </w:rPr>
        <w:t xml:space="preserve">  O</w:t>
      </w:r>
      <w:r w:rsidR="00373CFE" w:rsidRPr="00566930">
        <w:rPr>
          <w:rFonts w:ascii="Times New Roman" w:hAnsi="Times New Roman" w:cs="Times New Roman"/>
          <w:sz w:val="28"/>
          <w:szCs w:val="28"/>
        </w:rPr>
        <w:t>ur income from subscriptions and sales of data in 2021 was just a little lower than a 20</w:t>
      </w:r>
      <w:r w:rsidR="00373CFE">
        <w:rPr>
          <w:rFonts w:ascii="Times New Roman" w:hAnsi="Times New Roman" w:cs="Times New Roman"/>
          <w:sz w:val="28"/>
          <w:szCs w:val="28"/>
        </w:rPr>
        <w:t xml:space="preserve">20 while expenditure was higher, </w:t>
      </w:r>
      <w:r w:rsidR="00373CFE" w:rsidRPr="00566930">
        <w:rPr>
          <w:rFonts w:ascii="Times New Roman" w:hAnsi="Times New Roman" w:cs="Times New Roman"/>
          <w:sz w:val="28"/>
          <w:szCs w:val="28"/>
        </w:rPr>
        <w:t xml:space="preserve">mainly because we </w:t>
      </w:r>
      <w:r w:rsidR="00373CFE">
        <w:rPr>
          <w:rFonts w:ascii="Times New Roman" w:hAnsi="Times New Roman" w:cs="Times New Roman"/>
          <w:sz w:val="28"/>
          <w:szCs w:val="28"/>
        </w:rPr>
        <w:t xml:space="preserve">invested some money in Zoom and Vimeo to allow us to run </w:t>
      </w:r>
      <w:r w:rsidR="00373CFE" w:rsidRPr="00566930">
        <w:rPr>
          <w:rFonts w:ascii="Times New Roman" w:hAnsi="Times New Roman" w:cs="Times New Roman"/>
          <w:sz w:val="28"/>
          <w:szCs w:val="28"/>
        </w:rPr>
        <w:t>a program</w:t>
      </w:r>
      <w:r w:rsidR="00373CFE">
        <w:rPr>
          <w:rFonts w:ascii="Times New Roman" w:hAnsi="Times New Roman" w:cs="Times New Roman"/>
          <w:sz w:val="28"/>
          <w:szCs w:val="28"/>
        </w:rPr>
        <w:t>me</w:t>
      </w:r>
      <w:r w:rsidR="00373CFE" w:rsidRPr="00566930">
        <w:rPr>
          <w:rFonts w:ascii="Times New Roman" w:hAnsi="Times New Roman" w:cs="Times New Roman"/>
          <w:sz w:val="28"/>
          <w:szCs w:val="28"/>
        </w:rPr>
        <w:t xml:space="preserve"> </w:t>
      </w:r>
      <w:r w:rsidR="00373CFE">
        <w:rPr>
          <w:rFonts w:ascii="Times New Roman" w:hAnsi="Times New Roman" w:cs="Times New Roman"/>
          <w:sz w:val="28"/>
          <w:szCs w:val="28"/>
        </w:rPr>
        <w:t xml:space="preserve">of members’ meetings online and add recordings of some meetings to our website </w:t>
      </w:r>
      <w:r w:rsidR="00373CFE" w:rsidRPr="00566930">
        <w:rPr>
          <w:rFonts w:ascii="Times New Roman" w:hAnsi="Times New Roman" w:cs="Times New Roman"/>
          <w:sz w:val="28"/>
          <w:szCs w:val="28"/>
        </w:rPr>
        <w:t>- something which had not been possible the previous year.  We had a surplus on our Ordinary Activities of £2.885.</w:t>
      </w:r>
      <w:r w:rsidR="00373CFE">
        <w:rPr>
          <w:rFonts w:ascii="Times New Roman" w:hAnsi="Times New Roman" w:cs="Times New Roman"/>
          <w:sz w:val="28"/>
          <w:szCs w:val="28"/>
        </w:rPr>
        <w:t xml:space="preserve">  </w:t>
      </w:r>
      <w:r w:rsidR="00373CFE" w:rsidRPr="00566930">
        <w:rPr>
          <w:rFonts w:ascii="Times New Roman" w:hAnsi="Times New Roman" w:cs="Times New Roman"/>
          <w:sz w:val="28"/>
          <w:szCs w:val="28"/>
        </w:rPr>
        <w:t xml:space="preserve">We also spent £2,378 on our other activity, the Hey Memorial Project, for the digitisation of maps held by Sheffield Archives.  Members will recall that in 2019 we earmarked £10,000 for this work to honour our founding </w:t>
      </w:r>
      <w:r w:rsidR="00373CFE">
        <w:rPr>
          <w:rFonts w:ascii="Times New Roman" w:hAnsi="Times New Roman" w:cs="Times New Roman"/>
          <w:sz w:val="28"/>
          <w:szCs w:val="28"/>
        </w:rPr>
        <w:t>president</w:t>
      </w:r>
      <w:r w:rsidR="00373CFE" w:rsidRPr="00566930">
        <w:rPr>
          <w:rFonts w:ascii="Times New Roman" w:hAnsi="Times New Roman" w:cs="Times New Roman"/>
          <w:sz w:val="28"/>
          <w:szCs w:val="28"/>
        </w:rPr>
        <w:t xml:space="preserve"> and also to make a practical use of some of our accumulated funds.  We have spent just over £9,000 on this so far.  The work is not yet complete, and we are in discussion with Sheffield Archives about how much more will be needed.  Our expenditure on this project has not made much of a dent in our accumulated funds but it has stopped them growing.</w:t>
      </w:r>
      <w:r w:rsidR="00373CFE">
        <w:rPr>
          <w:rFonts w:ascii="Times New Roman" w:hAnsi="Times New Roman" w:cs="Times New Roman"/>
          <w:sz w:val="28"/>
          <w:szCs w:val="28"/>
        </w:rPr>
        <w:t xml:space="preserve">  </w:t>
      </w:r>
      <w:r w:rsidR="00373CFE" w:rsidRPr="00566930">
        <w:rPr>
          <w:rFonts w:ascii="Times New Roman" w:hAnsi="Times New Roman" w:cs="Times New Roman"/>
          <w:sz w:val="28"/>
          <w:szCs w:val="28"/>
        </w:rPr>
        <w:t xml:space="preserve">As </w:t>
      </w:r>
      <w:r w:rsidR="00373CFE">
        <w:rPr>
          <w:rFonts w:ascii="Times New Roman" w:hAnsi="Times New Roman" w:cs="Times New Roman"/>
          <w:sz w:val="28"/>
          <w:szCs w:val="28"/>
        </w:rPr>
        <w:t>previously mentioned</w:t>
      </w:r>
      <w:r w:rsidR="00373CFE" w:rsidRPr="00566930">
        <w:rPr>
          <w:rFonts w:ascii="Times New Roman" w:hAnsi="Times New Roman" w:cs="Times New Roman"/>
          <w:sz w:val="28"/>
          <w:szCs w:val="28"/>
        </w:rPr>
        <w:t xml:space="preserve"> our assets at the end of 2021 were £31,783.  This is made up almost entirely of cash in hand and in the bank, £33,052 which includes £1,885 of prepayments of the 2022 subscription.</w:t>
      </w:r>
      <w:r w:rsidR="00373CFE">
        <w:rPr>
          <w:rFonts w:ascii="Times New Roman" w:hAnsi="Times New Roman" w:cs="Times New Roman"/>
          <w:sz w:val="28"/>
          <w:szCs w:val="28"/>
        </w:rPr>
        <w:t xml:space="preserve">  In c</w:t>
      </w:r>
      <w:r w:rsidR="00373CFE" w:rsidRPr="00566930">
        <w:rPr>
          <w:rFonts w:ascii="Times New Roman" w:hAnsi="Times New Roman" w:cs="Times New Roman"/>
          <w:sz w:val="28"/>
          <w:szCs w:val="28"/>
        </w:rPr>
        <w:t>onclusion</w:t>
      </w:r>
      <w:r w:rsidR="00373CFE">
        <w:rPr>
          <w:rFonts w:ascii="Times New Roman" w:hAnsi="Times New Roman" w:cs="Times New Roman"/>
          <w:sz w:val="28"/>
          <w:szCs w:val="28"/>
        </w:rPr>
        <w:t xml:space="preserve"> w</w:t>
      </w:r>
      <w:r w:rsidR="00373CFE" w:rsidRPr="00566930">
        <w:rPr>
          <w:rFonts w:ascii="Times New Roman" w:hAnsi="Times New Roman" w:cs="Times New Roman"/>
          <w:sz w:val="28"/>
          <w:szCs w:val="28"/>
        </w:rPr>
        <w:t xml:space="preserve">e have more than adequate funds for our needs and </w:t>
      </w:r>
      <w:r w:rsidR="00373CFE">
        <w:rPr>
          <w:rFonts w:ascii="Times New Roman" w:hAnsi="Times New Roman" w:cs="Times New Roman"/>
          <w:sz w:val="28"/>
          <w:szCs w:val="28"/>
        </w:rPr>
        <w:t xml:space="preserve">at the present time </w:t>
      </w:r>
      <w:r w:rsidR="00373CFE" w:rsidRPr="00566930">
        <w:rPr>
          <w:rFonts w:ascii="Times New Roman" w:hAnsi="Times New Roman" w:cs="Times New Roman"/>
          <w:sz w:val="28"/>
          <w:szCs w:val="28"/>
        </w:rPr>
        <w:t xml:space="preserve">our income exceeds our expenditure on our ordinary activities. </w:t>
      </w:r>
      <w:r w:rsidR="00373CFE">
        <w:rPr>
          <w:rFonts w:ascii="Times New Roman" w:hAnsi="Times New Roman" w:cs="Times New Roman"/>
          <w:sz w:val="28"/>
          <w:szCs w:val="28"/>
        </w:rPr>
        <w:t>M</w:t>
      </w:r>
      <w:r w:rsidR="00373CFE" w:rsidRPr="00566930">
        <w:rPr>
          <w:rFonts w:ascii="Times New Roman" w:hAnsi="Times New Roman" w:cs="Times New Roman"/>
          <w:sz w:val="28"/>
          <w:szCs w:val="28"/>
        </w:rPr>
        <w:t>ember</w:t>
      </w:r>
      <w:r w:rsidR="00373CFE">
        <w:rPr>
          <w:rFonts w:ascii="Times New Roman" w:hAnsi="Times New Roman" w:cs="Times New Roman"/>
          <w:sz w:val="28"/>
          <w:szCs w:val="28"/>
        </w:rPr>
        <w:t>s</w:t>
      </w:r>
      <w:r w:rsidR="00373CFE" w:rsidRPr="00566930">
        <w:rPr>
          <w:rFonts w:ascii="Times New Roman" w:hAnsi="Times New Roman" w:cs="Times New Roman"/>
          <w:sz w:val="28"/>
          <w:szCs w:val="28"/>
        </w:rPr>
        <w:t xml:space="preserve"> will be pleased to hear that there is no </w:t>
      </w:r>
      <w:r w:rsidR="00373CFE">
        <w:rPr>
          <w:rFonts w:ascii="Times New Roman" w:hAnsi="Times New Roman" w:cs="Times New Roman"/>
          <w:sz w:val="28"/>
          <w:szCs w:val="28"/>
        </w:rPr>
        <w:t>recommendation</w:t>
      </w:r>
      <w:r w:rsidR="00373CFE" w:rsidRPr="00566930">
        <w:rPr>
          <w:rFonts w:ascii="Times New Roman" w:hAnsi="Times New Roman" w:cs="Times New Roman"/>
          <w:sz w:val="28"/>
          <w:szCs w:val="28"/>
        </w:rPr>
        <w:t xml:space="preserve"> to increase our subscriptions this year.</w:t>
      </w:r>
    </w:p>
    <w:p w14:paraId="5E4D213E" w14:textId="77777777" w:rsidR="00DB7017" w:rsidRDefault="00DB7017" w:rsidP="0055137A">
      <w:pPr>
        <w:spacing w:line="240" w:lineRule="auto"/>
        <w:jc w:val="center"/>
        <w:rPr>
          <w:b/>
          <w:sz w:val="32"/>
          <w:szCs w:val="32"/>
        </w:rPr>
      </w:pPr>
    </w:p>
    <w:p w14:paraId="092D2C5F" w14:textId="77777777" w:rsidR="0055137A" w:rsidRDefault="0055137A" w:rsidP="00DB7017">
      <w:pPr>
        <w:jc w:val="center"/>
        <w:rPr>
          <w:rFonts w:ascii="Times New Roman" w:hAnsi="Times New Roman" w:cs="Times New Roman"/>
          <w:b/>
          <w:sz w:val="32"/>
          <w:szCs w:val="32"/>
        </w:rPr>
      </w:pPr>
    </w:p>
    <w:p w14:paraId="250BEE89" w14:textId="77777777" w:rsidR="0055137A" w:rsidRDefault="0055137A" w:rsidP="00DB7017">
      <w:pPr>
        <w:jc w:val="center"/>
        <w:rPr>
          <w:rFonts w:ascii="Times New Roman" w:hAnsi="Times New Roman" w:cs="Times New Roman"/>
          <w:b/>
          <w:sz w:val="32"/>
          <w:szCs w:val="32"/>
        </w:rPr>
      </w:pPr>
    </w:p>
    <w:p w14:paraId="55CAD62F" w14:textId="77777777" w:rsidR="0055137A" w:rsidRDefault="0055137A" w:rsidP="00DB7017">
      <w:pPr>
        <w:jc w:val="center"/>
        <w:rPr>
          <w:rFonts w:ascii="Times New Roman" w:hAnsi="Times New Roman" w:cs="Times New Roman"/>
          <w:b/>
          <w:sz w:val="32"/>
          <w:szCs w:val="32"/>
        </w:rPr>
      </w:pPr>
    </w:p>
    <w:p w14:paraId="3762A9B6" w14:textId="77777777" w:rsidR="00DB7017" w:rsidRPr="00DB7017" w:rsidRDefault="00DB7017" w:rsidP="00DB7017">
      <w:pPr>
        <w:jc w:val="center"/>
        <w:rPr>
          <w:rFonts w:ascii="Times New Roman" w:hAnsi="Times New Roman" w:cs="Times New Roman"/>
          <w:b/>
          <w:sz w:val="32"/>
          <w:szCs w:val="32"/>
        </w:rPr>
      </w:pPr>
      <w:r w:rsidRPr="00DB7017">
        <w:rPr>
          <w:rFonts w:ascii="Times New Roman" w:hAnsi="Times New Roman" w:cs="Times New Roman"/>
          <w:b/>
          <w:sz w:val="32"/>
          <w:szCs w:val="32"/>
        </w:rPr>
        <w:lastRenderedPageBreak/>
        <w:t>SHEFFIELD &amp; DISTRICT FAMILY HISTORY SOCIETY</w:t>
      </w:r>
    </w:p>
    <w:p w14:paraId="5F156BC7" w14:textId="77777777" w:rsidR="00DB7017" w:rsidRPr="00DB7017" w:rsidRDefault="00DB7017" w:rsidP="00DB7017">
      <w:pPr>
        <w:jc w:val="center"/>
        <w:rPr>
          <w:rFonts w:ascii="Times New Roman" w:hAnsi="Times New Roman" w:cs="Times New Roman"/>
          <w:b/>
          <w:sz w:val="32"/>
          <w:szCs w:val="32"/>
        </w:rPr>
      </w:pPr>
      <w:r w:rsidRPr="00DB7017">
        <w:rPr>
          <w:rFonts w:ascii="Times New Roman" w:hAnsi="Times New Roman" w:cs="Times New Roman"/>
          <w:b/>
          <w:sz w:val="32"/>
          <w:szCs w:val="32"/>
        </w:rPr>
        <w:t>BALANCE SHEET</w:t>
      </w:r>
    </w:p>
    <w:p w14:paraId="53D4A821" w14:textId="77777777" w:rsidR="00DB7017" w:rsidRPr="00DB7017" w:rsidRDefault="00DB7017" w:rsidP="00DB7017">
      <w:pPr>
        <w:jc w:val="center"/>
        <w:rPr>
          <w:rFonts w:ascii="Times New Roman" w:hAnsi="Times New Roman" w:cs="Times New Roman"/>
          <w:b/>
          <w:sz w:val="28"/>
          <w:szCs w:val="28"/>
        </w:rPr>
      </w:pPr>
    </w:p>
    <w:tbl>
      <w:tblPr>
        <w:tblStyle w:val="TableGrid"/>
        <w:tblW w:w="10032" w:type="dxa"/>
        <w:jc w:val="center"/>
        <w:tblInd w:w="0" w:type="dxa"/>
        <w:tblLayout w:type="fixed"/>
        <w:tblLook w:val="04A0" w:firstRow="1" w:lastRow="0" w:firstColumn="1" w:lastColumn="0" w:noHBand="0" w:noVBand="1"/>
      </w:tblPr>
      <w:tblGrid>
        <w:gridCol w:w="554"/>
        <w:gridCol w:w="1256"/>
        <w:gridCol w:w="567"/>
        <w:gridCol w:w="850"/>
        <w:gridCol w:w="567"/>
        <w:gridCol w:w="284"/>
        <w:gridCol w:w="567"/>
        <w:gridCol w:w="567"/>
        <w:gridCol w:w="567"/>
        <w:gridCol w:w="567"/>
        <w:gridCol w:w="567"/>
        <w:gridCol w:w="567"/>
        <w:gridCol w:w="567"/>
        <w:gridCol w:w="567"/>
        <w:gridCol w:w="567"/>
        <w:gridCol w:w="284"/>
        <w:gridCol w:w="567"/>
      </w:tblGrid>
      <w:tr w:rsidR="00DB7017" w:rsidRPr="00DB7017" w14:paraId="696779C6" w14:textId="77777777" w:rsidTr="00DB7017">
        <w:trPr>
          <w:cantSplit/>
          <w:trHeight w:val="1454"/>
          <w:jc w:val="center"/>
        </w:trPr>
        <w:tc>
          <w:tcPr>
            <w:tcW w:w="553" w:type="dxa"/>
            <w:vMerge w:val="restart"/>
            <w:tcBorders>
              <w:top w:val="nil"/>
              <w:left w:val="nil"/>
              <w:bottom w:val="nil"/>
              <w:right w:val="nil"/>
            </w:tcBorders>
            <w:textDirection w:val="btLr"/>
            <w:hideMark/>
          </w:tcPr>
          <w:p w14:paraId="2042D6FA"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r w:rsidRPr="00DB7017">
              <w:rPr>
                <w:rFonts w:ascii="Times New Roman" w:hAnsi="Times New Roman" w:cs="Times New Roman"/>
                <w:b/>
                <w:sz w:val="28"/>
                <w:szCs w:val="28"/>
              </w:rPr>
              <w:t>2021</w:t>
            </w:r>
          </w:p>
        </w:tc>
        <w:tc>
          <w:tcPr>
            <w:tcW w:w="1256" w:type="dxa"/>
            <w:tcBorders>
              <w:top w:val="nil"/>
              <w:left w:val="nil"/>
              <w:bottom w:val="nil"/>
              <w:right w:val="nil"/>
            </w:tcBorders>
            <w:textDirection w:val="btLr"/>
            <w:hideMark/>
          </w:tcPr>
          <w:p w14:paraId="3F3DF842"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r w:rsidRPr="00DB7017">
              <w:rPr>
                <w:rFonts w:ascii="Times New Roman" w:hAnsi="Times New Roman" w:cs="Times New Roman"/>
                <w:b/>
                <w:sz w:val="28"/>
                <w:szCs w:val="28"/>
              </w:rPr>
              <w:t>Totals</w:t>
            </w:r>
          </w:p>
        </w:tc>
        <w:tc>
          <w:tcPr>
            <w:tcW w:w="567" w:type="dxa"/>
            <w:tcBorders>
              <w:top w:val="nil"/>
              <w:left w:val="nil"/>
              <w:bottom w:val="nil"/>
              <w:right w:val="nil"/>
            </w:tcBorders>
            <w:textDirection w:val="btLr"/>
            <w:hideMark/>
          </w:tcPr>
          <w:p w14:paraId="4769C1BC"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sz w:val="28"/>
                <w:szCs w:val="28"/>
                <w:lang w:eastAsia="en-GB"/>
              </w:rPr>
              <w:t>£31,276</w:t>
            </w:r>
          </w:p>
        </w:tc>
        <w:tc>
          <w:tcPr>
            <w:tcW w:w="850" w:type="dxa"/>
            <w:tcBorders>
              <w:top w:val="nil"/>
              <w:left w:val="nil"/>
              <w:bottom w:val="nil"/>
              <w:right w:val="nil"/>
            </w:tcBorders>
            <w:textDirection w:val="btLr"/>
            <w:hideMark/>
          </w:tcPr>
          <w:p w14:paraId="3F3A2742"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sz w:val="28"/>
                <w:szCs w:val="28"/>
                <w:lang w:eastAsia="en-GB"/>
              </w:rPr>
              <w:t>£507</w:t>
            </w:r>
          </w:p>
        </w:tc>
        <w:tc>
          <w:tcPr>
            <w:tcW w:w="567" w:type="dxa"/>
            <w:tcBorders>
              <w:top w:val="nil"/>
              <w:left w:val="nil"/>
              <w:bottom w:val="nil"/>
              <w:right w:val="nil"/>
            </w:tcBorders>
            <w:textDirection w:val="btLr"/>
            <w:hideMark/>
          </w:tcPr>
          <w:p w14:paraId="3500E046"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sz w:val="28"/>
                <w:szCs w:val="28"/>
                <w:lang w:eastAsia="en-GB"/>
              </w:rPr>
              <w:t>£31,783</w:t>
            </w:r>
          </w:p>
        </w:tc>
        <w:tc>
          <w:tcPr>
            <w:tcW w:w="284" w:type="dxa"/>
            <w:tcBorders>
              <w:top w:val="nil"/>
              <w:left w:val="nil"/>
              <w:bottom w:val="nil"/>
              <w:right w:val="nil"/>
            </w:tcBorders>
            <w:textDirection w:val="btLr"/>
          </w:tcPr>
          <w:p w14:paraId="7DA8BA56"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hideMark/>
          </w:tcPr>
          <w:p w14:paraId="4D017E6F"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£33,052</w:t>
            </w:r>
          </w:p>
        </w:tc>
        <w:tc>
          <w:tcPr>
            <w:tcW w:w="567" w:type="dxa"/>
            <w:tcBorders>
              <w:top w:val="nil"/>
              <w:left w:val="nil"/>
              <w:bottom w:val="nil"/>
              <w:right w:val="nil"/>
            </w:tcBorders>
            <w:textDirection w:val="btLr"/>
            <w:hideMark/>
          </w:tcPr>
          <w:p w14:paraId="4D5C58A4"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£1</w:t>
            </w:r>
          </w:p>
        </w:tc>
        <w:tc>
          <w:tcPr>
            <w:tcW w:w="567" w:type="dxa"/>
            <w:tcBorders>
              <w:top w:val="nil"/>
              <w:left w:val="nil"/>
              <w:bottom w:val="nil"/>
              <w:right w:val="nil"/>
            </w:tcBorders>
            <w:textDirection w:val="btLr"/>
            <w:hideMark/>
          </w:tcPr>
          <w:p w14:paraId="6AC17021"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£496</w:t>
            </w:r>
          </w:p>
        </w:tc>
        <w:tc>
          <w:tcPr>
            <w:tcW w:w="567" w:type="dxa"/>
            <w:tcBorders>
              <w:top w:val="nil"/>
              <w:left w:val="nil"/>
              <w:bottom w:val="nil"/>
              <w:right w:val="nil"/>
            </w:tcBorders>
            <w:textDirection w:val="btLr"/>
          </w:tcPr>
          <w:p w14:paraId="19F7990D" w14:textId="77777777" w:rsidR="00DB7017" w:rsidRPr="00DB7017" w:rsidRDefault="00DB7017">
            <w:pPr>
              <w:overflowPunct w:val="0"/>
              <w:autoSpaceDE w:val="0"/>
              <w:autoSpaceDN w:val="0"/>
              <w:adjustRightInd w:val="0"/>
              <w:ind w:left="113" w:right="113"/>
              <w:jc w:val="right"/>
              <w:rPr>
                <w:rFonts w:ascii="Times New Roman" w:eastAsia="Times New Roman" w:hAnsi="Times New Roman" w:cs="Times New Roman"/>
                <w:lang w:eastAsia="en-GB"/>
              </w:rPr>
            </w:pPr>
          </w:p>
        </w:tc>
        <w:tc>
          <w:tcPr>
            <w:tcW w:w="567" w:type="dxa"/>
            <w:tcBorders>
              <w:top w:val="nil"/>
              <w:left w:val="nil"/>
              <w:bottom w:val="nil"/>
              <w:right w:val="nil"/>
            </w:tcBorders>
            <w:textDirection w:val="btLr"/>
            <w:hideMark/>
          </w:tcPr>
          <w:p w14:paraId="4AB75340"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-£1,885</w:t>
            </w:r>
          </w:p>
        </w:tc>
        <w:tc>
          <w:tcPr>
            <w:tcW w:w="567" w:type="dxa"/>
            <w:tcBorders>
              <w:top w:val="nil"/>
              <w:left w:val="nil"/>
              <w:bottom w:val="nil"/>
              <w:right w:val="nil"/>
            </w:tcBorders>
            <w:textDirection w:val="btLr"/>
            <w:hideMark/>
          </w:tcPr>
          <w:p w14:paraId="76019BAF"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-£20</w:t>
            </w:r>
          </w:p>
        </w:tc>
        <w:tc>
          <w:tcPr>
            <w:tcW w:w="567" w:type="dxa"/>
            <w:tcBorders>
              <w:top w:val="nil"/>
              <w:left w:val="nil"/>
              <w:bottom w:val="nil"/>
              <w:right w:val="nil"/>
            </w:tcBorders>
            <w:textDirection w:val="btLr"/>
            <w:hideMark/>
          </w:tcPr>
          <w:p w14:paraId="36BE75D2" w14:textId="77777777" w:rsidR="00DB7017" w:rsidRPr="00DB7017" w:rsidRDefault="00DB7017">
            <w:pPr>
              <w:overflowPunct w:val="0"/>
              <w:autoSpaceDE w:val="0"/>
              <w:autoSpaceDN w:val="0"/>
              <w:adjustRightInd w:val="0"/>
              <w:ind w:left="113" w:right="113"/>
              <w:jc w:val="right"/>
              <w:rPr>
                <w:rFonts w:ascii="Times New Roman" w:eastAsia="Times New Roman" w:hAnsi="Times New Roman" w:cs="Times New Roman"/>
                <w:sz w:val="28"/>
                <w:szCs w:val="28"/>
                <w:lang w:eastAsia="en-GB"/>
              </w:rPr>
            </w:pPr>
            <w:r w:rsidRPr="00DB7017">
              <w:rPr>
                <w:rFonts w:ascii="Times New Roman" w:eastAsia="Times New Roman" w:hAnsi="Times New Roman" w:cs="Times New Roman"/>
                <w:sz w:val="28"/>
                <w:szCs w:val="28"/>
                <w:lang w:eastAsia="en-GB"/>
              </w:rPr>
              <w:t>£147</w:t>
            </w:r>
          </w:p>
        </w:tc>
        <w:tc>
          <w:tcPr>
            <w:tcW w:w="567" w:type="dxa"/>
            <w:tcBorders>
              <w:top w:val="nil"/>
              <w:left w:val="nil"/>
              <w:bottom w:val="nil"/>
              <w:right w:val="nil"/>
            </w:tcBorders>
            <w:textDirection w:val="btLr"/>
            <w:hideMark/>
          </w:tcPr>
          <w:p w14:paraId="43BACCAF"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-£9</w:t>
            </w:r>
          </w:p>
        </w:tc>
        <w:tc>
          <w:tcPr>
            <w:tcW w:w="567" w:type="dxa"/>
            <w:tcBorders>
              <w:top w:val="nil"/>
              <w:left w:val="nil"/>
              <w:bottom w:val="nil"/>
              <w:right w:val="nil"/>
            </w:tcBorders>
            <w:textDirection w:val="btLr"/>
            <w:hideMark/>
          </w:tcPr>
          <w:p w14:paraId="704B35C8"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
                <w:bCs/>
                <w:sz w:val="28"/>
                <w:szCs w:val="28"/>
                <w:lang w:eastAsia="en-GB"/>
              </w:rPr>
              <w:t>£31,783</w:t>
            </w:r>
          </w:p>
        </w:tc>
        <w:tc>
          <w:tcPr>
            <w:tcW w:w="284" w:type="dxa"/>
            <w:tcBorders>
              <w:top w:val="nil"/>
              <w:left w:val="nil"/>
              <w:bottom w:val="nil"/>
              <w:right w:val="nil"/>
            </w:tcBorders>
            <w:textDirection w:val="btLr"/>
          </w:tcPr>
          <w:p w14:paraId="105B1C31" w14:textId="77777777" w:rsidR="00DB7017" w:rsidRPr="00DB7017" w:rsidRDefault="00DB7017">
            <w:pPr>
              <w:overflowPunct w:val="0"/>
              <w:autoSpaceDE w:val="0"/>
              <w:autoSpaceDN w:val="0"/>
              <w:adjustRightInd w:val="0"/>
              <w:ind w:left="113" w:right="113"/>
              <w:rPr>
                <w:rFonts w:ascii="Times New Roman" w:hAnsi="Times New Roman" w:cs="Times New Roman"/>
                <w:b/>
                <w:sz w:val="28"/>
                <w:szCs w:val="28"/>
              </w:rPr>
            </w:pPr>
          </w:p>
        </w:tc>
        <w:tc>
          <w:tcPr>
            <w:tcW w:w="567" w:type="dxa"/>
            <w:tcBorders>
              <w:top w:val="nil"/>
              <w:left w:val="nil"/>
              <w:bottom w:val="nil"/>
              <w:right w:val="nil"/>
            </w:tcBorders>
            <w:textDirection w:val="btLr"/>
          </w:tcPr>
          <w:p w14:paraId="125531E3" w14:textId="77777777" w:rsidR="00DB7017" w:rsidRPr="00DB7017" w:rsidRDefault="00DB7017">
            <w:pPr>
              <w:overflowPunct w:val="0"/>
              <w:autoSpaceDE w:val="0"/>
              <w:autoSpaceDN w:val="0"/>
              <w:adjustRightInd w:val="0"/>
              <w:ind w:left="113" w:right="113"/>
              <w:rPr>
                <w:rFonts w:ascii="Times New Roman" w:hAnsi="Times New Roman" w:cs="Times New Roman"/>
                <w:b/>
                <w:sz w:val="28"/>
                <w:szCs w:val="28"/>
              </w:rPr>
            </w:pPr>
          </w:p>
        </w:tc>
      </w:tr>
      <w:tr w:rsidR="00DB7017" w:rsidRPr="00DB7017" w14:paraId="48F9178D" w14:textId="77777777" w:rsidTr="00DB7017">
        <w:trPr>
          <w:cantSplit/>
          <w:trHeight w:val="1649"/>
          <w:jc w:val="center"/>
        </w:trPr>
        <w:tc>
          <w:tcPr>
            <w:tcW w:w="553" w:type="dxa"/>
            <w:vMerge/>
            <w:tcBorders>
              <w:top w:val="nil"/>
              <w:left w:val="nil"/>
              <w:bottom w:val="nil"/>
              <w:right w:val="nil"/>
            </w:tcBorders>
            <w:vAlign w:val="center"/>
            <w:hideMark/>
          </w:tcPr>
          <w:p w14:paraId="41B7967E" w14:textId="77777777" w:rsidR="00DB7017" w:rsidRPr="00DB7017" w:rsidRDefault="00DB7017">
            <w:pPr>
              <w:rPr>
                <w:rFonts w:ascii="Times New Roman" w:hAnsi="Times New Roman" w:cs="Times New Roman"/>
                <w:b/>
                <w:sz w:val="28"/>
                <w:szCs w:val="28"/>
              </w:rPr>
            </w:pPr>
          </w:p>
        </w:tc>
        <w:tc>
          <w:tcPr>
            <w:tcW w:w="1256" w:type="dxa"/>
            <w:tcBorders>
              <w:top w:val="nil"/>
              <w:left w:val="nil"/>
              <w:bottom w:val="nil"/>
              <w:right w:val="nil"/>
            </w:tcBorders>
            <w:textDirection w:val="btLr"/>
            <w:hideMark/>
          </w:tcPr>
          <w:p w14:paraId="3B153963" w14:textId="77777777" w:rsidR="00DB7017" w:rsidRPr="00DB7017" w:rsidRDefault="00DB7017">
            <w:pPr>
              <w:overflowPunct w:val="0"/>
              <w:autoSpaceDE w:val="0"/>
              <w:autoSpaceDN w:val="0"/>
              <w:adjustRightInd w:val="0"/>
              <w:spacing w:after="200"/>
              <w:ind w:left="113" w:right="113"/>
              <w:jc w:val="center"/>
              <w:rPr>
                <w:rFonts w:ascii="Times New Roman" w:hAnsi="Times New Roman" w:cs="Times New Roman"/>
                <w:b/>
                <w:sz w:val="28"/>
                <w:szCs w:val="28"/>
              </w:rPr>
            </w:pPr>
            <w:r w:rsidRPr="00DB7017">
              <w:rPr>
                <w:rFonts w:ascii="Times New Roman" w:hAnsi="Times New Roman" w:cs="Times New Roman"/>
                <w:b/>
                <w:sz w:val="28"/>
                <w:szCs w:val="28"/>
              </w:rPr>
              <w:t>Hey Memorial Project</w:t>
            </w:r>
          </w:p>
        </w:tc>
        <w:tc>
          <w:tcPr>
            <w:tcW w:w="567" w:type="dxa"/>
            <w:tcBorders>
              <w:top w:val="nil"/>
              <w:left w:val="nil"/>
              <w:bottom w:val="nil"/>
              <w:right w:val="nil"/>
            </w:tcBorders>
            <w:textDirection w:val="btLr"/>
            <w:hideMark/>
          </w:tcPr>
          <w:p w14:paraId="38476E19"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sz w:val="28"/>
                <w:szCs w:val="28"/>
                <w:lang w:eastAsia="en-GB"/>
              </w:rPr>
              <w:t>£3,417</w:t>
            </w:r>
          </w:p>
        </w:tc>
        <w:tc>
          <w:tcPr>
            <w:tcW w:w="850" w:type="dxa"/>
            <w:tcBorders>
              <w:top w:val="nil"/>
              <w:left w:val="nil"/>
              <w:bottom w:val="nil"/>
              <w:right w:val="nil"/>
            </w:tcBorders>
            <w:textDirection w:val="btLr"/>
            <w:hideMark/>
          </w:tcPr>
          <w:p w14:paraId="27577479"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sz w:val="28"/>
                <w:szCs w:val="28"/>
                <w:lang w:eastAsia="en-GB"/>
              </w:rPr>
              <w:t>-£2,378</w:t>
            </w:r>
          </w:p>
        </w:tc>
        <w:tc>
          <w:tcPr>
            <w:tcW w:w="567" w:type="dxa"/>
            <w:tcBorders>
              <w:top w:val="nil"/>
              <w:left w:val="nil"/>
              <w:bottom w:val="nil"/>
              <w:right w:val="nil"/>
            </w:tcBorders>
            <w:textDirection w:val="btLr"/>
            <w:hideMark/>
          </w:tcPr>
          <w:p w14:paraId="611C130E"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sz w:val="28"/>
                <w:szCs w:val="28"/>
                <w:lang w:eastAsia="en-GB"/>
              </w:rPr>
              <w:t>£1,040</w:t>
            </w:r>
          </w:p>
        </w:tc>
        <w:tc>
          <w:tcPr>
            <w:tcW w:w="284" w:type="dxa"/>
            <w:tcBorders>
              <w:top w:val="nil"/>
              <w:left w:val="nil"/>
              <w:bottom w:val="nil"/>
              <w:right w:val="nil"/>
            </w:tcBorders>
            <w:textDirection w:val="btLr"/>
          </w:tcPr>
          <w:p w14:paraId="0D13FCC5"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hideMark/>
          </w:tcPr>
          <w:p w14:paraId="52D4CEA2"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£1,040</w:t>
            </w:r>
          </w:p>
        </w:tc>
        <w:tc>
          <w:tcPr>
            <w:tcW w:w="567" w:type="dxa"/>
            <w:tcBorders>
              <w:top w:val="nil"/>
              <w:left w:val="nil"/>
              <w:bottom w:val="nil"/>
              <w:right w:val="nil"/>
            </w:tcBorders>
            <w:textDirection w:val="btLr"/>
          </w:tcPr>
          <w:p w14:paraId="4907F81D"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tcPr>
          <w:p w14:paraId="51C65384"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tcPr>
          <w:p w14:paraId="407EC6C5" w14:textId="77777777" w:rsidR="00DB7017" w:rsidRPr="00DB7017" w:rsidRDefault="00DB7017">
            <w:pPr>
              <w:overflowPunct w:val="0"/>
              <w:autoSpaceDE w:val="0"/>
              <w:autoSpaceDN w:val="0"/>
              <w:adjustRightInd w:val="0"/>
              <w:ind w:left="113" w:right="113"/>
              <w:jc w:val="center"/>
              <w:rPr>
                <w:rFonts w:ascii="Times New Roman" w:hAnsi="Times New Roman" w:cs="Times New Roman"/>
                <w:b/>
              </w:rPr>
            </w:pPr>
          </w:p>
        </w:tc>
        <w:tc>
          <w:tcPr>
            <w:tcW w:w="567" w:type="dxa"/>
            <w:tcBorders>
              <w:top w:val="nil"/>
              <w:left w:val="nil"/>
              <w:bottom w:val="nil"/>
              <w:right w:val="nil"/>
            </w:tcBorders>
            <w:textDirection w:val="btLr"/>
          </w:tcPr>
          <w:p w14:paraId="5A9C48E9"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tcPr>
          <w:p w14:paraId="38A5E837"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tcPr>
          <w:p w14:paraId="4FCA4A17"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tcPr>
          <w:p w14:paraId="1E893278"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hideMark/>
          </w:tcPr>
          <w:p w14:paraId="1061DE78"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
                <w:bCs/>
                <w:sz w:val="28"/>
                <w:szCs w:val="28"/>
                <w:lang w:eastAsia="en-GB"/>
              </w:rPr>
              <w:t>£1,040</w:t>
            </w:r>
          </w:p>
        </w:tc>
        <w:tc>
          <w:tcPr>
            <w:tcW w:w="284" w:type="dxa"/>
            <w:tcBorders>
              <w:top w:val="nil"/>
              <w:left w:val="nil"/>
              <w:bottom w:val="nil"/>
              <w:right w:val="nil"/>
            </w:tcBorders>
            <w:textDirection w:val="btLr"/>
          </w:tcPr>
          <w:p w14:paraId="15A04FE7" w14:textId="77777777" w:rsidR="00DB7017" w:rsidRPr="00DB7017" w:rsidRDefault="00DB7017">
            <w:pPr>
              <w:overflowPunct w:val="0"/>
              <w:autoSpaceDE w:val="0"/>
              <w:autoSpaceDN w:val="0"/>
              <w:adjustRightInd w:val="0"/>
              <w:ind w:left="113" w:right="113"/>
              <w:rPr>
                <w:rFonts w:ascii="Times New Roman" w:hAnsi="Times New Roman" w:cs="Times New Roman"/>
                <w:b/>
                <w:sz w:val="28"/>
                <w:szCs w:val="28"/>
              </w:rPr>
            </w:pPr>
          </w:p>
        </w:tc>
        <w:tc>
          <w:tcPr>
            <w:tcW w:w="567" w:type="dxa"/>
            <w:tcBorders>
              <w:top w:val="nil"/>
              <w:left w:val="nil"/>
              <w:bottom w:val="nil"/>
              <w:right w:val="nil"/>
            </w:tcBorders>
            <w:textDirection w:val="btLr"/>
          </w:tcPr>
          <w:p w14:paraId="42260E22" w14:textId="77777777" w:rsidR="00DB7017" w:rsidRPr="00DB7017" w:rsidRDefault="00DB7017">
            <w:pPr>
              <w:overflowPunct w:val="0"/>
              <w:autoSpaceDE w:val="0"/>
              <w:autoSpaceDN w:val="0"/>
              <w:adjustRightInd w:val="0"/>
              <w:ind w:left="113" w:right="113"/>
              <w:rPr>
                <w:rFonts w:ascii="Times New Roman" w:hAnsi="Times New Roman" w:cs="Times New Roman"/>
                <w:b/>
                <w:sz w:val="28"/>
                <w:szCs w:val="28"/>
              </w:rPr>
            </w:pPr>
          </w:p>
        </w:tc>
      </w:tr>
      <w:tr w:rsidR="00DB7017" w:rsidRPr="00DB7017" w14:paraId="5E88299C" w14:textId="77777777" w:rsidTr="00DB7017">
        <w:trPr>
          <w:cantSplit/>
          <w:trHeight w:val="1480"/>
          <w:jc w:val="center"/>
        </w:trPr>
        <w:tc>
          <w:tcPr>
            <w:tcW w:w="553" w:type="dxa"/>
            <w:vMerge/>
            <w:tcBorders>
              <w:top w:val="nil"/>
              <w:left w:val="nil"/>
              <w:bottom w:val="nil"/>
              <w:right w:val="nil"/>
            </w:tcBorders>
            <w:vAlign w:val="center"/>
            <w:hideMark/>
          </w:tcPr>
          <w:p w14:paraId="170956F7" w14:textId="77777777" w:rsidR="00DB7017" w:rsidRPr="00DB7017" w:rsidRDefault="00DB7017">
            <w:pPr>
              <w:rPr>
                <w:rFonts w:ascii="Times New Roman" w:hAnsi="Times New Roman" w:cs="Times New Roman"/>
                <w:b/>
                <w:sz w:val="28"/>
                <w:szCs w:val="28"/>
              </w:rPr>
            </w:pPr>
          </w:p>
        </w:tc>
        <w:tc>
          <w:tcPr>
            <w:tcW w:w="1256" w:type="dxa"/>
            <w:tcBorders>
              <w:top w:val="nil"/>
              <w:left w:val="nil"/>
              <w:bottom w:val="nil"/>
              <w:right w:val="nil"/>
            </w:tcBorders>
            <w:textDirection w:val="btLr"/>
            <w:hideMark/>
          </w:tcPr>
          <w:p w14:paraId="5C59F3EE"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r w:rsidRPr="00DB7017">
              <w:rPr>
                <w:rFonts w:ascii="Times New Roman" w:hAnsi="Times New Roman" w:cs="Times New Roman"/>
                <w:b/>
                <w:sz w:val="28"/>
                <w:szCs w:val="28"/>
              </w:rPr>
              <w:t>Ordinary activities</w:t>
            </w:r>
          </w:p>
        </w:tc>
        <w:tc>
          <w:tcPr>
            <w:tcW w:w="567" w:type="dxa"/>
            <w:tcBorders>
              <w:top w:val="nil"/>
              <w:left w:val="nil"/>
              <w:bottom w:val="nil"/>
              <w:right w:val="nil"/>
            </w:tcBorders>
            <w:textDirection w:val="btLr"/>
            <w:hideMark/>
          </w:tcPr>
          <w:p w14:paraId="01EFE621"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sz w:val="28"/>
                <w:szCs w:val="28"/>
                <w:lang w:eastAsia="en-GB"/>
              </w:rPr>
              <w:t>£27,859</w:t>
            </w:r>
          </w:p>
        </w:tc>
        <w:tc>
          <w:tcPr>
            <w:tcW w:w="850" w:type="dxa"/>
            <w:tcBorders>
              <w:top w:val="nil"/>
              <w:left w:val="nil"/>
              <w:bottom w:val="nil"/>
              <w:right w:val="nil"/>
            </w:tcBorders>
            <w:textDirection w:val="btLr"/>
            <w:hideMark/>
          </w:tcPr>
          <w:p w14:paraId="6B5C2C58"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sz w:val="28"/>
                <w:szCs w:val="28"/>
                <w:lang w:eastAsia="en-GB"/>
              </w:rPr>
              <w:t>£2,885</w:t>
            </w:r>
          </w:p>
        </w:tc>
        <w:tc>
          <w:tcPr>
            <w:tcW w:w="567" w:type="dxa"/>
            <w:tcBorders>
              <w:top w:val="nil"/>
              <w:left w:val="nil"/>
              <w:bottom w:val="nil"/>
              <w:right w:val="nil"/>
            </w:tcBorders>
            <w:textDirection w:val="btLr"/>
            <w:hideMark/>
          </w:tcPr>
          <w:p w14:paraId="4A1E1A31"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sz w:val="28"/>
                <w:szCs w:val="28"/>
                <w:lang w:eastAsia="en-GB"/>
              </w:rPr>
              <w:t>£30,743</w:t>
            </w:r>
          </w:p>
        </w:tc>
        <w:tc>
          <w:tcPr>
            <w:tcW w:w="284" w:type="dxa"/>
            <w:tcBorders>
              <w:top w:val="nil"/>
              <w:left w:val="nil"/>
              <w:bottom w:val="nil"/>
              <w:right w:val="nil"/>
            </w:tcBorders>
            <w:textDirection w:val="btLr"/>
          </w:tcPr>
          <w:p w14:paraId="7FDF9BB2"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hideMark/>
          </w:tcPr>
          <w:p w14:paraId="4064E9F5"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£32,013</w:t>
            </w:r>
          </w:p>
        </w:tc>
        <w:tc>
          <w:tcPr>
            <w:tcW w:w="567" w:type="dxa"/>
            <w:tcBorders>
              <w:top w:val="nil"/>
              <w:left w:val="nil"/>
              <w:bottom w:val="nil"/>
              <w:right w:val="nil"/>
            </w:tcBorders>
            <w:textDirection w:val="btLr"/>
            <w:hideMark/>
          </w:tcPr>
          <w:p w14:paraId="7A70443A"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£1</w:t>
            </w:r>
          </w:p>
        </w:tc>
        <w:tc>
          <w:tcPr>
            <w:tcW w:w="567" w:type="dxa"/>
            <w:tcBorders>
              <w:top w:val="nil"/>
              <w:left w:val="nil"/>
              <w:bottom w:val="nil"/>
              <w:right w:val="nil"/>
            </w:tcBorders>
            <w:textDirection w:val="btLr"/>
            <w:hideMark/>
          </w:tcPr>
          <w:p w14:paraId="3FF6584F"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£496</w:t>
            </w:r>
          </w:p>
        </w:tc>
        <w:tc>
          <w:tcPr>
            <w:tcW w:w="567" w:type="dxa"/>
            <w:tcBorders>
              <w:top w:val="nil"/>
              <w:left w:val="nil"/>
              <w:bottom w:val="nil"/>
              <w:right w:val="nil"/>
            </w:tcBorders>
            <w:textDirection w:val="btLr"/>
          </w:tcPr>
          <w:p w14:paraId="68A6B679" w14:textId="77777777" w:rsidR="00DB7017" w:rsidRPr="00DB7017" w:rsidRDefault="00DB7017">
            <w:pPr>
              <w:overflowPunct w:val="0"/>
              <w:autoSpaceDE w:val="0"/>
              <w:autoSpaceDN w:val="0"/>
              <w:adjustRightInd w:val="0"/>
              <w:ind w:left="113" w:right="113"/>
              <w:jc w:val="right"/>
              <w:rPr>
                <w:rFonts w:ascii="Times New Roman" w:eastAsia="Times New Roman" w:hAnsi="Times New Roman" w:cs="Times New Roman"/>
                <w:lang w:eastAsia="en-GB"/>
              </w:rPr>
            </w:pPr>
          </w:p>
        </w:tc>
        <w:tc>
          <w:tcPr>
            <w:tcW w:w="567" w:type="dxa"/>
            <w:tcBorders>
              <w:top w:val="nil"/>
              <w:left w:val="nil"/>
              <w:bottom w:val="nil"/>
              <w:right w:val="nil"/>
            </w:tcBorders>
            <w:textDirection w:val="btLr"/>
            <w:hideMark/>
          </w:tcPr>
          <w:p w14:paraId="5EB32FC0"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-£1,885</w:t>
            </w:r>
          </w:p>
        </w:tc>
        <w:tc>
          <w:tcPr>
            <w:tcW w:w="567" w:type="dxa"/>
            <w:tcBorders>
              <w:top w:val="nil"/>
              <w:left w:val="nil"/>
              <w:bottom w:val="nil"/>
              <w:right w:val="nil"/>
            </w:tcBorders>
            <w:textDirection w:val="btLr"/>
            <w:hideMark/>
          </w:tcPr>
          <w:p w14:paraId="1B3BB2E4"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-£20</w:t>
            </w:r>
          </w:p>
        </w:tc>
        <w:tc>
          <w:tcPr>
            <w:tcW w:w="567" w:type="dxa"/>
            <w:tcBorders>
              <w:top w:val="nil"/>
              <w:left w:val="nil"/>
              <w:bottom w:val="nil"/>
              <w:right w:val="nil"/>
            </w:tcBorders>
            <w:textDirection w:val="btLr"/>
            <w:hideMark/>
          </w:tcPr>
          <w:p w14:paraId="5C4A9C02" w14:textId="77777777" w:rsidR="00DB7017" w:rsidRPr="00DB7017" w:rsidRDefault="00DB7017">
            <w:pPr>
              <w:overflowPunct w:val="0"/>
              <w:autoSpaceDE w:val="0"/>
              <w:autoSpaceDN w:val="0"/>
              <w:adjustRightInd w:val="0"/>
              <w:ind w:left="113" w:right="113"/>
              <w:jc w:val="right"/>
              <w:rPr>
                <w:rFonts w:ascii="Times New Roman" w:eastAsia="Times New Roman" w:hAnsi="Times New Roman" w:cs="Times New Roman"/>
                <w:sz w:val="28"/>
                <w:szCs w:val="28"/>
                <w:lang w:eastAsia="en-GB"/>
              </w:rPr>
            </w:pPr>
            <w:r w:rsidRPr="00DB7017">
              <w:rPr>
                <w:rFonts w:ascii="Times New Roman" w:eastAsia="Times New Roman" w:hAnsi="Times New Roman" w:cs="Times New Roman"/>
                <w:sz w:val="28"/>
                <w:szCs w:val="28"/>
                <w:lang w:eastAsia="en-GB"/>
              </w:rPr>
              <w:t>£147</w:t>
            </w:r>
          </w:p>
        </w:tc>
        <w:tc>
          <w:tcPr>
            <w:tcW w:w="567" w:type="dxa"/>
            <w:tcBorders>
              <w:top w:val="nil"/>
              <w:left w:val="nil"/>
              <w:bottom w:val="nil"/>
              <w:right w:val="nil"/>
            </w:tcBorders>
            <w:textDirection w:val="btLr"/>
            <w:hideMark/>
          </w:tcPr>
          <w:p w14:paraId="354FE7FF"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-£9</w:t>
            </w:r>
          </w:p>
        </w:tc>
        <w:tc>
          <w:tcPr>
            <w:tcW w:w="567" w:type="dxa"/>
            <w:tcBorders>
              <w:top w:val="nil"/>
              <w:left w:val="nil"/>
              <w:bottom w:val="nil"/>
              <w:right w:val="nil"/>
            </w:tcBorders>
            <w:textDirection w:val="btLr"/>
            <w:hideMark/>
          </w:tcPr>
          <w:p w14:paraId="5583F15C"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
                <w:bCs/>
                <w:sz w:val="28"/>
                <w:szCs w:val="28"/>
                <w:lang w:eastAsia="en-GB"/>
              </w:rPr>
              <w:t>£30,743</w:t>
            </w:r>
          </w:p>
        </w:tc>
        <w:tc>
          <w:tcPr>
            <w:tcW w:w="284" w:type="dxa"/>
            <w:tcBorders>
              <w:top w:val="nil"/>
              <w:left w:val="nil"/>
              <w:bottom w:val="nil"/>
              <w:right w:val="nil"/>
            </w:tcBorders>
            <w:textDirection w:val="btLr"/>
          </w:tcPr>
          <w:p w14:paraId="41CF3A74"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tcPr>
          <w:p w14:paraId="46023A6C"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r>
      <w:tr w:rsidR="00DB7017" w:rsidRPr="00DB7017" w14:paraId="38657344" w14:textId="77777777" w:rsidTr="00DB7017">
        <w:trPr>
          <w:cantSplit/>
          <w:trHeight w:val="2041"/>
          <w:jc w:val="center"/>
        </w:trPr>
        <w:tc>
          <w:tcPr>
            <w:tcW w:w="553" w:type="dxa"/>
            <w:tcBorders>
              <w:top w:val="nil"/>
              <w:left w:val="nil"/>
              <w:bottom w:val="nil"/>
              <w:right w:val="nil"/>
            </w:tcBorders>
            <w:textDirection w:val="btLr"/>
            <w:hideMark/>
          </w:tcPr>
          <w:p w14:paraId="28B1207D" w14:textId="77777777" w:rsidR="00DB7017" w:rsidRPr="00DB7017" w:rsidRDefault="00DB7017">
            <w:pPr>
              <w:overflowPunct w:val="0"/>
              <w:autoSpaceDE w:val="0"/>
              <w:autoSpaceDN w:val="0"/>
              <w:adjustRightInd w:val="0"/>
              <w:ind w:left="113" w:right="113"/>
              <w:jc w:val="center"/>
              <w:rPr>
                <w:rFonts w:ascii="Times New Roman" w:hAnsi="Times New Roman" w:cs="Times New Roman"/>
                <w:bCs/>
                <w:sz w:val="28"/>
                <w:szCs w:val="28"/>
              </w:rPr>
            </w:pPr>
            <w:r w:rsidRPr="00DB7017">
              <w:rPr>
                <w:rFonts w:ascii="Times New Roman" w:hAnsi="Times New Roman" w:cs="Times New Roman"/>
                <w:bCs/>
                <w:sz w:val="28"/>
                <w:szCs w:val="28"/>
              </w:rPr>
              <w:t>as at end of</w:t>
            </w:r>
          </w:p>
        </w:tc>
        <w:tc>
          <w:tcPr>
            <w:tcW w:w="1256" w:type="dxa"/>
            <w:tcBorders>
              <w:top w:val="nil"/>
              <w:left w:val="nil"/>
              <w:bottom w:val="nil"/>
              <w:right w:val="nil"/>
            </w:tcBorders>
            <w:textDirection w:val="btLr"/>
          </w:tcPr>
          <w:p w14:paraId="2E381495"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hideMark/>
          </w:tcPr>
          <w:p w14:paraId="387A624F" w14:textId="77777777" w:rsidR="00DB7017" w:rsidRPr="00DB7017" w:rsidRDefault="00DB7017">
            <w:pPr>
              <w:overflowPunct w:val="0"/>
              <w:autoSpaceDE w:val="0"/>
              <w:autoSpaceDN w:val="0"/>
              <w:adjustRightInd w:val="0"/>
              <w:ind w:left="113" w:right="113"/>
              <w:jc w:val="center"/>
              <w:rPr>
                <w:rFonts w:ascii="Times New Roman" w:eastAsia="Times New Roman" w:hAnsi="Times New Roman" w:cs="Times New Roman"/>
                <w:color w:val="000000"/>
                <w:sz w:val="28"/>
                <w:szCs w:val="28"/>
                <w:lang w:eastAsia="en-GB"/>
              </w:rPr>
            </w:pPr>
            <w:r w:rsidRPr="00DB7017">
              <w:rPr>
                <w:rFonts w:ascii="Times New Roman" w:eastAsia="Times New Roman" w:hAnsi="Times New Roman" w:cs="Times New Roman"/>
                <w:color w:val="000000"/>
                <w:sz w:val="28"/>
                <w:szCs w:val="28"/>
                <w:lang w:eastAsia="en-GB"/>
              </w:rPr>
              <w:t>Assets</w:t>
            </w:r>
          </w:p>
        </w:tc>
        <w:tc>
          <w:tcPr>
            <w:tcW w:w="850" w:type="dxa"/>
            <w:tcBorders>
              <w:top w:val="nil"/>
              <w:left w:val="nil"/>
              <w:bottom w:val="nil"/>
              <w:right w:val="nil"/>
            </w:tcBorders>
            <w:textDirection w:val="btLr"/>
            <w:hideMark/>
          </w:tcPr>
          <w:p w14:paraId="4A1A43CB" w14:textId="77777777" w:rsidR="00DB7017" w:rsidRPr="00DB7017" w:rsidRDefault="00DB7017">
            <w:pPr>
              <w:overflowPunct w:val="0"/>
              <w:autoSpaceDE w:val="0"/>
              <w:autoSpaceDN w:val="0"/>
              <w:adjustRightInd w:val="0"/>
              <w:ind w:left="113" w:right="113"/>
              <w:jc w:val="center"/>
              <w:rPr>
                <w:rFonts w:ascii="Times New Roman" w:eastAsia="Times New Roman" w:hAnsi="Times New Roman" w:cs="Times New Roman"/>
                <w:bCs/>
                <w:color w:val="000000"/>
                <w:sz w:val="28"/>
                <w:szCs w:val="28"/>
                <w:lang w:eastAsia="en-GB"/>
              </w:rPr>
            </w:pPr>
            <w:r w:rsidRPr="00DB7017">
              <w:rPr>
                <w:rFonts w:ascii="Times New Roman" w:eastAsia="Times New Roman" w:hAnsi="Times New Roman" w:cs="Times New Roman"/>
                <w:bCs/>
                <w:color w:val="000000"/>
                <w:sz w:val="28"/>
                <w:szCs w:val="28"/>
                <w:lang w:eastAsia="en-GB"/>
              </w:rPr>
              <w:t>Deficit/surplus</w:t>
            </w:r>
          </w:p>
        </w:tc>
        <w:tc>
          <w:tcPr>
            <w:tcW w:w="567" w:type="dxa"/>
            <w:tcBorders>
              <w:top w:val="nil"/>
              <w:left w:val="nil"/>
              <w:bottom w:val="nil"/>
              <w:right w:val="nil"/>
            </w:tcBorders>
            <w:textDirection w:val="btLr"/>
          </w:tcPr>
          <w:p w14:paraId="6CA7AD71"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284" w:type="dxa"/>
            <w:tcBorders>
              <w:top w:val="nil"/>
              <w:left w:val="nil"/>
              <w:bottom w:val="nil"/>
              <w:right w:val="nil"/>
            </w:tcBorders>
            <w:textDirection w:val="btLr"/>
          </w:tcPr>
          <w:p w14:paraId="77B5BB10"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hideMark/>
          </w:tcPr>
          <w:p w14:paraId="11D64E20"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r w:rsidRPr="00DB7017">
              <w:rPr>
                <w:rFonts w:ascii="Times New Roman" w:hAnsi="Times New Roman" w:cs="Times New Roman"/>
                <w:sz w:val="28"/>
                <w:szCs w:val="28"/>
              </w:rPr>
              <w:t xml:space="preserve">   Bank &amp; cash</w:t>
            </w:r>
          </w:p>
        </w:tc>
        <w:tc>
          <w:tcPr>
            <w:tcW w:w="567" w:type="dxa"/>
            <w:tcBorders>
              <w:top w:val="nil"/>
              <w:left w:val="nil"/>
              <w:bottom w:val="nil"/>
              <w:right w:val="nil"/>
            </w:tcBorders>
            <w:textDirection w:val="btLr"/>
          </w:tcPr>
          <w:p w14:paraId="657FD819" w14:textId="77777777" w:rsidR="00DB7017" w:rsidRPr="00DB7017" w:rsidRDefault="00DB7017">
            <w:pPr>
              <w:ind w:left="113" w:right="113"/>
              <w:rPr>
                <w:rFonts w:ascii="Times New Roman" w:hAnsi="Times New Roman" w:cs="Times New Roman"/>
                <w:sz w:val="28"/>
                <w:szCs w:val="28"/>
              </w:rPr>
            </w:pPr>
            <w:r w:rsidRPr="00DB7017">
              <w:rPr>
                <w:rFonts w:ascii="Times New Roman" w:hAnsi="Times New Roman" w:cs="Times New Roman"/>
                <w:sz w:val="28"/>
                <w:szCs w:val="28"/>
              </w:rPr>
              <w:t xml:space="preserve">    Assets</w:t>
            </w:r>
          </w:p>
          <w:p w14:paraId="749212F1" w14:textId="77777777" w:rsidR="00DB7017" w:rsidRPr="00DB7017" w:rsidRDefault="00DB7017">
            <w:pPr>
              <w:ind w:left="113" w:right="113"/>
              <w:jc w:val="center"/>
              <w:rPr>
                <w:rFonts w:ascii="Times New Roman" w:hAnsi="Times New Roman" w:cs="Times New Roman"/>
                <w:sz w:val="28"/>
                <w:szCs w:val="28"/>
              </w:rPr>
            </w:pPr>
          </w:p>
          <w:p w14:paraId="22ED9BEB"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r w:rsidRPr="00DB7017">
              <w:rPr>
                <w:rFonts w:ascii="Times New Roman" w:hAnsi="Times New Roman" w:cs="Times New Roman"/>
                <w:sz w:val="28"/>
                <w:szCs w:val="28"/>
              </w:rPr>
              <w:t>Assets</w:t>
            </w:r>
          </w:p>
        </w:tc>
        <w:tc>
          <w:tcPr>
            <w:tcW w:w="567" w:type="dxa"/>
            <w:tcBorders>
              <w:top w:val="nil"/>
              <w:left w:val="nil"/>
              <w:bottom w:val="nil"/>
              <w:right w:val="nil"/>
            </w:tcBorders>
            <w:textDirection w:val="btLr"/>
            <w:hideMark/>
          </w:tcPr>
          <w:p w14:paraId="10833D4C" w14:textId="77777777" w:rsidR="00DB7017" w:rsidRPr="00DB7017" w:rsidRDefault="00DB7017">
            <w:pPr>
              <w:overflowPunct w:val="0"/>
              <w:autoSpaceDE w:val="0"/>
              <w:autoSpaceDN w:val="0"/>
              <w:adjustRightInd w:val="0"/>
              <w:ind w:left="113" w:right="113"/>
              <w:jc w:val="both"/>
              <w:rPr>
                <w:rFonts w:ascii="Times New Roman" w:hAnsi="Times New Roman" w:cs="Times New Roman"/>
                <w:b/>
                <w:sz w:val="28"/>
                <w:szCs w:val="28"/>
              </w:rPr>
            </w:pPr>
            <w:r w:rsidRPr="00DB7017">
              <w:rPr>
                <w:rFonts w:ascii="Times New Roman" w:hAnsi="Times New Roman" w:cs="Times New Roman"/>
                <w:sz w:val="28"/>
                <w:szCs w:val="28"/>
              </w:rPr>
              <w:t xml:space="preserve">    Stocks</w:t>
            </w:r>
          </w:p>
        </w:tc>
        <w:tc>
          <w:tcPr>
            <w:tcW w:w="567" w:type="dxa"/>
            <w:tcBorders>
              <w:top w:val="nil"/>
              <w:left w:val="nil"/>
              <w:bottom w:val="nil"/>
              <w:right w:val="nil"/>
            </w:tcBorders>
            <w:textDirection w:val="btLr"/>
            <w:hideMark/>
          </w:tcPr>
          <w:p w14:paraId="15D3458F" w14:textId="77777777" w:rsidR="00DB7017" w:rsidRPr="00DB7017" w:rsidRDefault="00DB7017">
            <w:pPr>
              <w:overflowPunct w:val="0"/>
              <w:autoSpaceDE w:val="0"/>
              <w:autoSpaceDN w:val="0"/>
              <w:adjustRightInd w:val="0"/>
              <w:ind w:left="113" w:right="113"/>
              <w:rPr>
                <w:rFonts w:ascii="Times New Roman" w:hAnsi="Times New Roman" w:cs="Times New Roman"/>
                <w:bCs/>
                <w:sz w:val="28"/>
                <w:szCs w:val="28"/>
              </w:rPr>
            </w:pPr>
            <w:r w:rsidRPr="00DB7017">
              <w:rPr>
                <w:rFonts w:ascii="Times New Roman" w:hAnsi="Times New Roman" w:cs="Times New Roman"/>
                <w:bCs/>
                <w:sz w:val="28"/>
                <w:szCs w:val="28"/>
              </w:rPr>
              <w:t>Prepayments:</w:t>
            </w:r>
          </w:p>
        </w:tc>
        <w:tc>
          <w:tcPr>
            <w:tcW w:w="567" w:type="dxa"/>
            <w:tcBorders>
              <w:top w:val="nil"/>
              <w:left w:val="nil"/>
              <w:bottom w:val="nil"/>
              <w:right w:val="nil"/>
            </w:tcBorders>
            <w:textDirection w:val="btLr"/>
            <w:hideMark/>
          </w:tcPr>
          <w:p w14:paraId="65203439" w14:textId="77777777" w:rsidR="00DB7017" w:rsidRPr="00DB7017" w:rsidRDefault="00DB7017">
            <w:pPr>
              <w:overflowPunct w:val="0"/>
              <w:autoSpaceDE w:val="0"/>
              <w:autoSpaceDN w:val="0"/>
              <w:adjustRightInd w:val="0"/>
              <w:ind w:left="113" w:right="113"/>
              <w:jc w:val="both"/>
              <w:rPr>
                <w:rFonts w:ascii="Times New Roman" w:hAnsi="Times New Roman" w:cs="Times New Roman"/>
                <w:bCs/>
                <w:sz w:val="28"/>
                <w:szCs w:val="28"/>
              </w:rPr>
            </w:pPr>
            <w:r w:rsidRPr="00DB7017">
              <w:rPr>
                <w:rFonts w:ascii="Times New Roman" w:hAnsi="Times New Roman" w:cs="Times New Roman"/>
                <w:bCs/>
                <w:sz w:val="28"/>
                <w:szCs w:val="28"/>
              </w:rPr>
              <w:t xml:space="preserve">    2022 subs</w:t>
            </w:r>
          </w:p>
        </w:tc>
        <w:tc>
          <w:tcPr>
            <w:tcW w:w="567" w:type="dxa"/>
            <w:tcBorders>
              <w:top w:val="nil"/>
              <w:left w:val="nil"/>
              <w:bottom w:val="nil"/>
              <w:right w:val="nil"/>
            </w:tcBorders>
            <w:textDirection w:val="btLr"/>
            <w:hideMark/>
          </w:tcPr>
          <w:p w14:paraId="1F804E2B" w14:textId="77777777" w:rsidR="00DB7017" w:rsidRPr="00DB7017" w:rsidRDefault="00DB7017">
            <w:pPr>
              <w:overflowPunct w:val="0"/>
              <w:autoSpaceDE w:val="0"/>
              <w:autoSpaceDN w:val="0"/>
              <w:adjustRightInd w:val="0"/>
              <w:ind w:left="113" w:right="113"/>
              <w:rPr>
                <w:rFonts w:ascii="Times New Roman" w:hAnsi="Times New Roman" w:cs="Times New Roman"/>
                <w:bCs/>
                <w:sz w:val="28"/>
                <w:szCs w:val="28"/>
              </w:rPr>
            </w:pPr>
            <w:r w:rsidRPr="00DB7017">
              <w:rPr>
                <w:rFonts w:ascii="Times New Roman" w:hAnsi="Times New Roman" w:cs="Times New Roman"/>
                <w:bCs/>
                <w:sz w:val="28"/>
                <w:szCs w:val="28"/>
              </w:rPr>
              <w:t xml:space="preserve">   2022 Fair</w:t>
            </w:r>
          </w:p>
        </w:tc>
        <w:tc>
          <w:tcPr>
            <w:tcW w:w="567" w:type="dxa"/>
            <w:tcBorders>
              <w:top w:val="nil"/>
              <w:left w:val="nil"/>
              <w:bottom w:val="nil"/>
              <w:right w:val="nil"/>
            </w:tcBorders>
            <w:textDirection w:val="btLr"/>
            <w:hideMark/>
          </w:tcPr>
          <w:p w14:paraId="18438AD6" w14:textId="77777777" w:rsidR="00DB7017" w:rsidRPr="00DB7017" w:rsidRDefault="00DB7017">
            <w:pPr>
              <w:overflowPunct w:val="0"/>
              <w:autoSpaceDE w:val="0"/>
              <w:autoSpaceDN w:val="0"/>
              <w:adjustRightInd w:val="0"/>
              <w:ind w:left="113" w:right="113"/>
              <w:rPr>
                <w:rFonts w:ascii="Times New Roman" w:hAnsi="Times New Roman" w:cs="Times New Roman"/>
                <w:bCs/>
                <w:sz w:val="28"/>
                <w:szCs w:val="28"/>
              </w:rPr>
            </w:pPr>
            <w:r w:rsidRPr="00DB7017">
              <w:rPr>
                <w:rFonts w:ascii="Times New Roman" w:hAnsi="Times New Roman" w:cs="Times New Roman"/>
                <w:bCs/>
                <w:sz w:val="28"/>
                <w:szCs w:val="28"/>
              </w:rPr>
              <w:t xml:space="preserve">  2022 expenses</w:t>
            </w:r>
          </w:p>
        </w:tc>
        <w:tc>
          <w:tcPr>
            <w:tcW w:w="567" w:type="dxa"/>
            <w:tcBorders>
              <w:top w:val="nil"/>
              <w:left w:val="nil"/>
              <w:bottom w:val="nil"/>
              <w:right w:val="nil"/>
            </w:tcBorders>
            <w:textDirection w:val="btLr"/>
            <w:hideMark/>
          </w:tcPr>
          <w:p w14:paraId="7231E498" w14:textId="77777777" w:rsidR="00DB7017" w:rsidRPr="00DB7017" w:rsidRDefault="00DB7017">
            <w:pPr>
              <w:overflowPunct w:val="0"/>
              <w:autoSpaceDE w:val="0"/>
              <w:autoSpaceDN w:val="0"/>
              <w:adjustRightInd w:val="0"/>
              <w:ind w:left="113" w:right="113"/>
              <w:rPr>
                <w:rFonts w:ascii="Times New Roman" w:hAnsi="Times New Roman" w:cs="Times New Roman"/>
                <w:bCs/>
                <w:sz w:val="28"/>
                <w:szCs w:val="28"/>
              </w:rPr>
            </w:pPr>
            <w:r w:rsidRPr="00DB7017">
              <w:rPr>
                <w:rFonts w:ascii="Times New Roman" w:hAnsi="Times New Roman" w:cs="Times New Roman"/>
                <w:sz w:val="28"/>
                <w:szCs w:val="28"/>
              </w:rPr>
              <w:t xml:space="preserve">  Creditors</w:t>
            </w:r>
          </w:p>
        </w:tc>
        <w:tc>
          <w:tcPr>
            <w:tcW w:w="567" w:type="dxa"/>
            <w:tcBorders>
              <w:top w:val="nil"/>
              <w:left w:val="nil"/>
              <w:bottom w:val="nil"/>
              <w:right w:val="nil"/>
            </w:tcBorders>
            <w:textDirection w:val="btLr"/>
          </w:tcPr>
          <w:p w14:paraId="7F1B858A"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284" w:type="dxa"/>
            <w:tcBorders>
              <w:top w:val="nil"/>
              <w:left w:val="nil"/>
              <w:bottom w:val="nil"/>
              <w:right w:val="nil"/>
            </w:tcBorders>
            <w:textDirection w:val="btLr"/>
          </w:tcPr>
          <w:p w14:paraId="5DDEF5BE"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tcPr>
          <w:p w14:paraId="4D86688B"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r>
      <w:tr w:rsidR="00DB7017" w:rsidRPr="00DB7017" w14:paraId="797D0898" w14:textId="77777777" w:rsidTr="00DB7017">
        <w:trPr>
          <w:cantSplit/>
          <w:trHeight w:val="1454"/>
          <w:jc w:val="center"/>
        </w:trPr>
        <w:tc>
          <w:tcPr>
            <w:tcW w:w="553" w:type="dxa"/>
            <w:tcBorders>
              <w:top w:val="nil"/>
              <w:left w:val="nil"/>
              <w:bottom w:val="nil"/>
              <w:right w:val="nil"/>
            </w:tcBorders>
            <w:textDirection w:val="btLr"/>
          </w:tcPr>
          <w:p w14:paraId="2703B838"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1256" w:type="dxa"/>
            <w:tcBorders>
              <w:top w:val="nil"/>
              <w:left w:val="nil"/>
              <w:bottom w:val="nil"/>
              <w:right w:val="nil"/>
            </w:tcBorders>
            <w:textDirection w:val="btLr"/>
            <w:hideMark/>
          </w:tcPr>
          <w:p w14:paraId="54BEFEE1"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r w:rsidRPr="00DB7017">
              <w:rPr>
                <w:rFonts w:ascii="Times New Roman" w:hAnsi="Times New Roman" w:cs="Times New Roman"/>
                <w:b/>
                <w:sz w:val="28"/>
                <w:szCs w:val="28"/>
              </w:rPr>
              <w:t>Totals</w:t>
            </w:r>
          </w:p>
        </w:tc>
        <w:tc>
          <w:tcPr>
            <w:tcW w:w="567" w:type="dxa"/>
            <w:tcBorders>
              <w:top w:val="nil"/>
              <w:left w:val="nil"/>
              <w:bottom w:val="nil"/>
              <w:right w:val="nil"/>
            </w:tcBorders>
            <w:textDirection w:val="btLr"/>
            <w:hideMark/>
          </w:tcPr>
          <w:p w14:paraId="3E44E2F8" w14:textId="77777777" w:rsidR="00DB7017" w:rsidRPr="00DB7017" w:rsidRDefault="00DB7017">
            <w:pPr>
              <w:overflowPunct w:val="0"/>
              <w:autoSpaceDE w:val="0"/>
              <w:autoSpaceDN w:val="0"/>
              <w:adjustRightInd w:val="0"/>
              <w:ind w:left="113" w:right="113"/>
              <w:jc w:val="right"/>
              <w:rPr>
                <w:rFonts w:ascii="Times New Roman" w:hAnsi="Times New Roman" w:cs="Times New Roman"/>
                <w:sz w:val="28"/>
                <w:szCs w:val="28"/>
              </w:rPr>
            </w:pPr>
            <w:r w:rsidRPr="00DB7017">
              <w:rPr>
                <w:rFonts w:ascii="Times New Roman" w:eastAsia="Times New Roman" w:hAnsi="Times New Roman" w:cs="Times New Roman"/>
                <w:bCs/>
                <w:color w:val="000000"/>
                <w:sz w:val="28"/>
                <w:szCs w:val="28"/>
                <w:lang w:eastAsia="en-GB"/>
              </w:rPr>
              <w:t>£29,998</w:t>
            </w:r>
          </w:p>
        </w:tc>
        <w:tc>
          <w:tcPr>
            <w:tcW w:w="850" w:type="dxa"/>
            <w:tcBorders>
              <w:top w:val="nil"/>
              <w:left w:val="nil"/>
              <w:bottom w:val="nil"/>
              <w:right w:val="nil"/>
            </w:tcBorders>
            <w:textDirection w:val="btLr"/>
            <w:hideMark/>
          </w:tcPr>
          <w:p w14:paraId="73C406C7"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color w:val="000000"/>
                <w:sz w:val="28"/>
                <w:szCs w:val="28"/>
                <w:lang w:eastAsia="en-GB"/>
              </w:rPr>
              <w:t>£1,278</w:t>
            </w:r>
          </w:p>
        </w:tc>
        <w:tc>
          <w:tcPr>
            <w:tcW w:w="567" w:type="dxa"/>
            <w:tcBorders>
              <w:top w:val="nil"/>
              <w:left w:val="nil"/>
              <w:bottom w:val="nil"/>
              <w:right w:val="nil"/>
            </w:tcBorders>
            <w:textDirection w:val="btLr"/>
            <w:hideMark/>
          </w:tcPr>
          <w:p w14:paraId="4244F375"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color w:val="000000"/>
                <w:sz w:val="28"/>
                <w:szCs w:val="28"/>
                <w:lang w:eastAsia="en-GB"/>
              </w:rPr>
              <w:t>£31,276</w:t>
            </w:r>
          </w:p>
        </w:tc>
        <w:tc>
          <w:tcPr>
            <w:tcW w:w="284" w:type="dxa"/>
            <w:tcBorders>
              <w:top w:val="nil"/>
              <w:left w:val="nil"/>
              <w:bottom w:val="nil"/>
              <w:right w:val="nil"/>
            </w:tcBorders>
            <w:textDirection w:val="btLr"/>
          </w:tcPr>
          <w:p w14:paraId="6A3CB062"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hideMark/>
          </w:tcPr>
          <w:p w14:paraId="35479A7C"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£31,304</w:t>
            </w:r>
          </w:p>
        </w:tc>
        <w:tc>
          <w:tcPr>
            <w:tcW w:w="567" w:type="dxa"/>
            <w:tcBorders>
              <w:top w:val="nil"/>
              <w:left w:val="nil"/>
              <w:bottom w:val="nil"/>
              <w:right w:val="nil"/>
            </w:tcBorders>
            <w:textDirection w:val="btLr"/>
            <w:hideMark/>
          </w:tcPr>
          <w:p w14:paraId="16FE5CB1" w14:textId="77777777" w:rsidR="00DB7017" w:rsidRPr="00DB7017" w:rsidRDefault="00DB7017">
            <w:pPr>
              <w:overflowPunct w:val="0"/>
              <w:autoSpaceDE w:val="0"/>
              <w:autoSpaceDN w:val="0"/>
              <w:adjustRightInd w:val="0"/>
              <w:ind w:left="113" w:right="113"/>
              <w:jc w:val="right"/>
              <w:rPr>
                <w:rFonts w:ascii="Times New Roman" w:hAnsi="Times New Roman" w:cs="Times New Roman"/>
                <w:sz w:val="28"/>
                <w:szCs w:val="28"/>
              </w:rPr>
            </w:pPr>
            <w:r w:rsidRPr="00DB7017">
              <w:rPr>
                <w:rFonts w:ascii="Times New Roman" w:eastAsia="Times New Roman" w:hAnsi="Times New Roman" w:cs="Times New Roman"/>
                <w:sz w:val="28"/>
                <w:szCs w:val="28"/>
                <w:lang w:eastAsia="en-GB"/>
              </w:rPr>
              <w:t>£18</w:t>
            </w:r>
          </w:p>
        </w:tc>
        <w:tc>
          <w:tcPr>
            <w:tcW w:w="567" w:type="dxa"/>
            <w:tcBorders>
              <w:top w:val="nil"/>
              <w:left w:val="nil"/>
              <w:bottom w:val="nil"/>
              <w:right w:val="nil"/>
            </w:tcBorders>
            <w:textDirection w:val="btLr"/>
            <w:hideMark/>
          </w:tcPr>
          <w:p w14:paraId="3736BD61" w14:textId="77777777" w:rsidR="00DB7017" w:rsidRPr="00DB7017" w:rsidRDefault="00DB7017">
            <w:pPr>
              <w:overflowPunct w:val="0"/>
              <w:autoSpaceDE w:val="0"/>
              <w:autoSpaceDN w:val="0"/>
              <w:adjustRightInd w:val="0"/>
              <w:ind w:left="113" w:right="113"/>
              <w:jc w:val="right"/>
              <w:rPr>
                <w:rFonts w:ascii="Times New Roman" w:hAnsi="Times New Roman" w:cs="Times New Roman"/>
                <w:sz w:val="28"/>
                <w:szCs w:val="28"/>
              </w:rPr>
            </w:pPr>
            <w:r w:rsidRPr="00DB7017">
              <w:rPr>
                <w:rFonts w:ascii="Times New Roman" w:eastAsia="Times New Roman" w:hAnsi="Times New Roman" w:cs="Times New Roman"/>
                <w:sz w:val="28"/>
                <w:szCs w:val="28"/>
                <w:lang w:eastAsia="en-GB"/>
              </w:rPr>
              <w:t>£498</w:t>
            </w:r>
          </w:p>
        </w:tc>
        <w:tc>
          <w:tcPr>
            <w:tcW w:w="567" w:type="dxa"/>
            <w:tcBorders>
              <w:top w:val="nil"/>
              <w:left w:val="nil"/>
              <w:bottom w:val="nil"/>
              <w:right w:val="nil"/>
            </w:tcBorders>
            <w:textDirection w:val="btLr"/>
          </w:tcPr>
          <w:p w14:paraId="4A0C0C3A" w14:textId="77777777" w:rsidR="00DB7017" w:rsidRPr="00DB7017" w:rsidRDefault="00DB7017">
            <w:pPr>
              <w:overflowPunct w:val="0"/>
              <w:autoSpaceDE w:val="0"/>
              <w:autoSpaceDN w:val="0"/>
              <w:adjustRightInd w:val="0"/>
              <w:ind w:left="113" w:right="113"/>
              <w:jc w:val="right"/>
              <w:rPr>
                <w:rFonts w:ascii="Times New Roman" w:eastAsia="Times New Roman" w:hAnsi="Times New Roman" w:cs="Times New Roman"/>
                <w:lang w:eastAsia="en-GB"/>
              </w:rPr>
            </w:pPr>
          </w:p>
        </w:tc>
        <w:tc>
          <w:tcPr>
            <w:tcW w:w="567" w:type="dxa"/>
            <w:tcBorders>
              <w:top w:val="nil"/>
              <w:left w:val="nil"/>
              <w:bottom w:val="nil"/>
              <w:right w:val="nil"/>
            </w:tcBorders>
            <w:textDirection w:val="btLr"/>
            <w:hideMark/>
          </w:tcPr>
          <w:p w14:paraId="4B3DECAE" w14:textId="77777777" w:rsidR="00DB7017" w:rsidRPr="00DB7017" w:rsidRDefault="00DB7017">
            <w:pPr>
              <w:overflowPunct w:val="0"/>
              <w:autoSpaceDE w:val="0"/>
              <w:autoSpaceDN w:val="0"/>
              <w:adjustRightInd w:val="0"/>
              <w:ind w:left="113" w:right="113"/>
              <w:jc w:val="right"/>
              <w:rPr>
                <w:rFonts w:ascii="Times New Roman" w:hAnsi="Times New Roman" w:cs="Times New Roman"/>
                <w:sz w:val="28"/>
                <w:szCs w:val="28"/>
              </w:rPr>
            </w:pPr>
            <w:r w:rsidRPr="00DB7017">
              <w:rPr>
                <w:rFonts w:ascii="Times New Roman" w:eastAsia="Times New Roman" w:hAnsi="Times New Roman" w:cs="Times New Roman"/>
                <w:sz w:val="28"/>
                <w:szCs w:val="28"/>
                <w:lang w:eastAsia="en-GB"/>
              </w:rPr>
              <w:t>-£701</w:t>
            </w:r>
          </w:p>
        </w:tc>
        <w:tc>
          <w:tcPr>
            <w:tcW w:w="567" w:type="dxa"/>
            <w:tcBorders>
              <w:top w:val="nil"/>
              <w:left w:val="nil"/>
              <w:bottom w:val="nil"/>
              <w:right w:val="nil"/>
            </w:tcBorders>
            <w:textDirection w:val="btLr"/>
            <w:hideMark/>
          </w:tcPr>
          <w:p w14:paraId="21ADA05C" w14:textId="77777777" w:rsidR="00DB7017" w:rsidRPr="00DB7017" w:rsidRDefault="00DB7017">
            <w:pPr>
              <w:overflowPunct w:val="0"/>
              <w:autoSpaceDE w:val="0"/>
              <w:autoSpaceDN w:val="0"/>
              <w:adjustRightInd w:val="0"/>
              <w:ind w:left="113" w:right="113"/>
              <w:jc w:val="right"/>
              <w:rPr>
                <w:rFonts w:ascii="Times New Roman" w:hAnsi="Times New Roman" w:cs="Times New Roman"/>
                <w:sz w:val="28"/>
                <w:szCs w:val="28"/>
              </w:rPr>
            </w:pPr>
            <w:r w:rsidRPr="00DB7017">
              <w:rPr>
                <w:rFonts w:ascii="Times New Roman" w:eastAsia="Times New Roman" w:hAnsi="Times New Roman" w:cs="Times New Roman"/>
                <w:sz w:val="28"/>
                <w:szCs w:val="28"/>
                <w:lang w:eastAsia="en-GB"/>
              </w:rPr>
              <w:t>-£20</w:t>
            </w:r>
          </w:p>
        </w:tc>
        <w:tc>
          <w:tcPr>
            <w:tcW w:w="567" w:type="dxa"/>
            <w:tcBorders>
              <w:top w:val="nil"/>
              <w:left w:val="nil"/>
              <w:bottom w:val="nil"/>
              <w:right w:val="nil"/>
            </w:tcBorders>
            <w:textDirection w:val="btLr"/>
          </w:tcPr>
          <w:p w14:paraId="1CEDB866" w14:textId="77777777" w:rsidR="00DB7017" w:rsidRPr="00DB7017" w:rsidRDefault="00DB7017">
            <w:pPr>
              <w:overflowPunct w:val="0"/>
              <w:autoSpaceDE w:val="0"/>
              <w:autoSpaceDN w:val="0"/>
              <w:adjustRightInd w:val="0"/>
              <w:ind w:left="113" w:right="113"/>
              <w:jc w:val="right"/>
              <w:rPr>
                <w:rFonts w:ascii="Times New Roman" w:hAnsi="Times New Roman" w:cs="Times New Roman"/>
              </w:rPr>
            </w:pPr>
          </w:p>
        </w:tc>
        <w:tc>
          <w:tcPr>
            <w:tcW w:w="567" w:type="dxa"/>
            <w:tcBorders>
              <w:top w:val="nil"/>
              <w:left w:val="nil"/>
              <w:bottom w:val="nil"/>
              <w:right w:val="nil"/>
            </w:tcBorders>
            <w:textDirection w:val="btLr"/>
            <w:hideMark/>
          </w:tcPr>
          <w:p w14:paraId="66C7E5C3" w14:textId="77777777" w:rsidR="00DB7017" w:rsidRPr="00DB7017" w:rsidRDefault="00DB7017">
            <w:pPr>
              <w:overflowPunct w:val="0"/>
              <w:autoSpaceDE w:val="0"/>
              <w:autoSpaceDN w:val="0"/>
              <w:adjustRightInd w:val="0"/>
              <w:ind w:left="113" w:right="113"/>
              <w:jc w:val="right"/>
              <w:rPr>
                <w:rFonts w:ascii="Times New Roman" w:hAnsi="Times New Roman" w:cs="Times New Roman"/>
                <w:sz w:val="28"/>
                <w:szCs w:val="28"/>
              </w:rPr>
            </w:pPr>
            <w:r w:rsidRPr="00DB7017">
              <w:rPr>
                <w:rFonts w:ascii="Times New Roman" w:hAnsi="Times New Roman" w:cs="Times New Roman"/>
                <w:sz w:val="28"/>
                <w:szCs w:val="28"/>
              </w:rPr>
              <w:t>£177</w:t>
            </w:r>
          </w:p>
        </w:tc>
        <w:tc>
          <w:tcPr>
            <w:tcW w:w="567" w:type="dxa"/>
            <w:tcBorders>
              <w:top w:val="nil"/>
              <w:left w:val="nil"/>
              <w:bottom w:val="nil"/>
              <w:right w:val="nil"/>
            </w:tcBorders>
            <w:textDirection w:val="btLr"/>
            <w:hideMark/>
          </w:tcPr>
          <w:p w14:paraId="1DC65956"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
                <w:bCs/>
                <w:sz w:val="28"/>
                <w:szCs w:val="28"/>
                <w:lang w:eastAsia="en-GB"/>
              </w:rPr>
              <w:t>£31,276</w:t>
            </w:r>
          </w:p>
        </w:tc>
        <w:tc>
          <w:tcPr>
            <w:tcW w:w="284" w:type="dxa"/>
            <w:tcBorders>
              <w:top w:val="nil"/>
              <w:left w:val="nil"/>
              <w:bottom w:val="nil"/>
              <w:right w:val="nil"/>
            </w:tcBorders>
            <w:textDirection w:val="btLr"/>
          </w:tcPr>
          <w:p w14:paraId="5D5DF682"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vMerge w:val="restart"/>
            <w:tcBorders>
              <w:top w:val="nil"/>
              <w:left w:val="nil"/>
              <w:bottom w:val="nil"/>
              <w:right w:val="nil"/>
            </w:tcBorders>
            <w:textDirection w:val="btLr"/>
            <w:hideMark/>
          </w:tcPr>
          <w:p w14:paraId="78C6B0E4" w14:textId="77777777" w:rsidR="00DB7017" w:rsidRPr="00DB7017" w:rsidRDefault="00DB7017">
            <w:pPr>
              <w:overflowPunct w:val="0"/>
              <w:autoSpaceDE w:val="0"/>
              <w:autoSpaceDN w:val="0"/>
              <w:adjustRightInd w:val="0"/>
              <w:ind w:left="113" w:right="113"/>
              <w:rPr>
                <w:rFonts w:ascii="Times New Roman" w:hAnsi="Times New Roman" w:cs="Times New Roman"/>
                <w:sz w:val="28"/>
                <w:szCs w:val="28"/>
              </w:rPr>
            </w:pPr>
            <w:r w:rsidRPr="00DB7017">
              <w:rPr>
                <w:rFonts w:ascii="Times New Roman" w:hAnsi="Times New Roman" w:cs="Times New Roman"/>
                <w:sz w:val="28"/>
                <w:szCs w:val="28"/>
              </w:rPr>
              <w:t>NB Discrepancies in totals due to rounding.</w:t>
            </w:r>
          </w:p>
        </w:tc>
      </w:tr>
      <w:tr w:rsidR="00DB7017" w:rsidRPr="00DB7017" w14:paraId="1A1A58AD" w14:textId="77777777" w:rsidTr="00DB7017">
        <w:trPr>
          <w:cantSplit/>
          <w:trHeight w:val="1454"/>
          <w:jc w:val="center"/>
        </w:trPr>
        <w:tc>
          <w:tcPr>
            <w:tcW w:w="553" w:type="dxa"/>
            <w:tcBorders>
              <w:top w:val="nil"/>
              <w:left w:val="nil"/>
              <w:bottom w:val="nil"/>
              <w:right w:val="nil"/>
            </w:tcBorders>
            <w:textDirection w:val="btLr"/>
            <w:hideMark/>
          </w:tcPr>
          <w:p w14:paraId="4CBFB377"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r w:rsidRPr="00DB7017">
              <w:rPr>
                <w:rFonts w:ascii="Times New Roman" w:hAnsi="Times New Roman" w:cs="Times New Roman"/>
                <w:b/>
                <w:sz w:val="28"/>
                <w:szCs w:val="28"/>
              </w:rPr>
              <w:t>2020</w:t>
            </w:r>
          </w:p>
        </w:tc>
        <w:tc>
          <w:tcPr>
            <w:tcW w:w="1256" w:type="dxa"/>
            <w:tcBorders>
              <w:top w:val="nil"/>
              <w:left w:val="nil"/>
              <w:bottom w:val="nil"/>
              <w:right w:val="nil"/>
            </w:tcBorders>
            <w:textDirection w:val="btLr"/>
            <w:hideMark/>
          </w:tcPr>
          <w:p w14:paraId="7154CCFF"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r w:rsidRPr="00DB7017">
              <w:rPr>
                <w:rFonts w:ascii="Times New Roman" w:hAnsi="Times New Roman" w:cs="Times New Roman"/>
                <w:b/>
                <w:sz w:val="28"/>
                <w:szCs w:val="28"/>
              </w:rPr>
              <w:t>Hey Memorial Project</w:t>
            </w:r>
          </w:p>
        </w:tc>
        <w:tc>
          <w:tcPr>
            <w:tcW w:w="567" w:type="dxa"/>
            <w:tcBorders>
              <w:top w:val="nil"/>
              <w:left w:val="nil"/>
              <w:bottom w:val="nil"/>
              <w:right w:val="nil"/>
            </w:tcBorders>
            <w:textDirection w:val="btLr"/>
            <w:hideMark/>
          </w:tcPr>
          <w:p w14:paraId="5D493AA3" w14:textId="77777777" w:rsidR="00DB7017" w:rsidRPr="00DB7017" w:rsidRDefault="00DB7017">
            <w:pPr>
              <w:overflowPunct w:val="0"/>
              <w:autoSpaceDE w:val="0"/>
              <w:autoSpaceDN w:val="0"/>
              <w:adjustRightInd w:val="0"/>
              <w:ind w:left="113" w:right="113"/>
              <w:jc w:val="right"/>
              <w:rPr>
                <w:rFonts w:ascii="Times New Roman" w:hAnsi="Times New Roman" w:cs="Times New Roman"/>
                <w:sz w:val="28"/>
                <w:szCs w:val="28"/>
              </w:rPr>
            </w:pPr>
            <w:r w:rsidRPr="00DB7017">
              <w:rPr>
                <w:rFonts w:ascii="Times New Roman" w:eastAsia="Times New Roman" w:hAnsi="Times New Roman" w:cs="Times New Roman"/>
                <w:bCs/>
                <w:sz w:val="28"/>
                <w:szCs w:val="28"/>
                <w:lang w:eastAsia="en-GB"/>
              </w:rPr>
              <w:t>£5,766</w:t>
            </w:r>
          </w:p>
        </w:tc>
        <w:tc>
          <w:tcPr>
            <w:tcW w:w="850" w:type="dxa"/>
            <w:tcBorders>
              <w:top w:val="nil"/>
              <w:left w:val="nil"/>
              <w:bottom w:val="nil"/>
              <w:right w:val="nil"/>
            </w:tcBorders>
            <w:textDirection w:val="btLr"/>
            <w:hideMark/>
          </w:tcPr>
          <w:p w14:paraId="5D5B5D8C"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sz w:val="28"/>
                <w:szCs w:val="28"/>
                <w:lang w:eastAsia="en-GB"/>
              </w:rPr>
              <w:t>-£2,349</w:t>
            </w:r>
          </w:p>
        </w:tc>
        <w:tc>
          <w:tcPr>
            <w:tcW w:w="567" w:type="dxa"/>
            <w:tcBorders>
              <w:top w:val="nil"/>
              <w:left w:val="nil"/>
              <w:bottom w:val="nil"/>
              <w:right w:val="nil"/>
            </w:tcBorders>
            <w:textDirection w:val="btLr"/>
            <w:hideMark/>
          </w:tcPr>
          <w:p w14:paraId="1520B800"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sz w:val="28"/>
                <w:szCs w:val="28"/>
                <w:lang w:eastAsia="en-GB"/>
              </w:rPr>
              <w:t>£3,417</w:t>
            </w:r>
          </w:p>
        </w:tc>
        <w:tc>
          <w:tcPr>
            <w:tcW w:w="284" w:type="dxa"/>
            <w:tcBorders>
              <w:top w:val="nil"/>
              <w:left w:val="nil"/>
              <w:bottom w:val="nil"/>
              <w:right w:val="nil"/>
            </w:tcBorders>
            <w:textDirection w:val="btLr"/>
          </w:tcPr>
          <w:p w14:paraId="233FA04F"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p>
        </w:tc>
        <w:tc>
          <w:tcPr>
            <w:tcW w:w="567" w:type="dxa"/>
            <w:tcBorders>
              <w:top w:val="nil"/>
              <w:left w:val="nil"/>
              <w:bottom w:val="nil"/>
              <w:right w:val="nil"/>
            </w:tcBorders>
            <w:textDirection w:val="btLr"/>
            <w:hideMark/>
          </w:tcPr>
          <w:p w14:paraId="5AF5B50A"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£3,417</w:t>
            </w:r>
          </w:p>
        </w:tc>
        <w:tc>
          <w:tcPr>
            <w:tcW w:w="567" w:type="dxa"/>
            <w:tcBorders>
              <w:top w:val="nil"/>
              <w:left w:val="nil"/>
              <w:bottom w:val="nil"/>
              <w:right w:val="nil"/>
            </w:tcBorders>
            <w:textDirection w:val="btLr"/>
          </w:tcPr>
          <w:p w14:paraId="1F2F1F45"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p>
        </w:tc>
        <w:tc>
          <w:tcPr>
            <w:tcW w:w="567" w:type="dxa"/>
            <w:tcBorders>
              <w:top w:val="nil"/>
              <w:left w:val="nil"/>
              <w:bottom w:val="nil"/>
              <w:right w:val="nil"/>
            </w:tcBorders>
            <w:textDirection w:val="btLr"/>
          </w:tcPr>
          <w:p w14:paraId="6DCF5D59"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p>
        </w:tc>
        <w:tc>
          <w:tcPr>
            <w:tcW w:w="567" w:type="dxa"/>
            <w:tcBorders>
              <w:top w:val="nil"/>
              <w:left w:val="nil"/>
              <w:bottom w:val="nil"/>
              <w:right w:val="nil"/>
            </w:tcBorders>
            <w:textDirection w:val="btLr"/>
          </w:tcPr>
          <w:p w14:paraId="473D23E1" w14:textId="77777777" w:rsidR="00DB7017" w:rsidRPr="00DB7017" w:rsidRDefault="00DB7017">
            <w:pPr>
              <w:overflowPunct w:val="0"/>
              <w:autoSpaceDE w:val="0"/>
              <w:autoSpaceDN w:val="0"/>
              <w:adjustRightInd w:val="0"/>
              <w:ind w:left="113" w:right="113"/>
              <w:jc w:val="right"/>
              <w:rPr>
                <w:rFonts w:ascii="Times New Roman" w:hAnsi="Times New Roman" w:cs="Times New Roman"/>
                <w:b/>
              </w:rPr>
            </w:pPr>
          </w:p>
        </w:tc>
        <w:tc>
          <w:tcPr>
            <w:tcW w:w="567" w:type="dxa"/>
            <w:tcBorders>
              <w:top w:val="nil"/>
              <w:left w:val="nil"/>
              <w:bottom w:val="nil"/>
              <w:right w:val="nil"/>
            </w:tcBorders>
            <w:textDirection w:val="btLr"/>
          </w:tcPr>
          <w:p w14:paraId="0F965505"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p>
        </w:tc>
        <w:tc>
          <w:tcPr>
            <w:tcW w:w="567" w:type="dxa"/>
            <w:tcBorders>
              <w:top w:val="nil"/>
              <w:left w:val="nil"/>
              <w:bottom w:val="nil"/>
              <w:right w:val="nil"/>
            </w:tcBorders>
            <w:textDirection w:val="btLr"/>
          </w:tcPr>
          <w:p w14:paraId="154851F9"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p>
        </w:tc>
        <w:tc>
          <w:tcPr>
            <w:tcW w:w="567" w:type="dxa"/>
            <w:tcBorders>
              <w:top w:val="nil"/>
              <w:left w:val="nil"/>
              <w:bottom w:val="nil"/>
              <w:right w:val="nil"/>
            </w:tcBorders>
            <w:textDirection w:val="btLr"/>
          </w:tcPr>
          <w:p w14:paraId="127D76EE" w14:textId="77777777" w:rsidR="00DB7017" w:rsidRPr="00DB7017" w:rsidRDefault="00DB7017">
            <w:pPr>
              <w:overflowPunct w:val="0"/>
              <w:autoSpaceDE w:val="0"/>
              <w:autoSpaceDN w:val="0"/>
              <w:adjustRightInd w:val="0"/>
              <w:ind w:left="113" w:right="113"/>
              <w:jc w:val="right"/>
              <w:rPr>
                <w:rFonts w:ascii="Times New Roman" w:hAnsi="Times New Roman" w:cs="Times New Roman"/>
                <w:b/>
              </w:rPr>
            </w:pPr>
          </w:p>
        </w:tc>
        <w:tc>
          <w:tcPr>
            <w:tcW w:w="567" w:type="dxa"/>
            <w:tcBorders>
              <w:top w:val="nil"/>
              <w:left w:val="nil"/>
              <w:bottom w:val="nil"/>
              <w:right w:val="nil"/>
            </w:tcBorders>
            <w:textDirection w:val="btLr"/>
          </w:tcPr>
          <w:p w14:paraId="72484826"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p>
        </w:tc>
        <w:tc>
          <w:tcPr>
            <w:tcW w:w="567" w:type="dxa"/>
            <w:tcBorders>
              <w:top w:val="nil"/>
              <w:left w:val="nil"/>
              <w:bottom w:val="nil"/>
              <w:right w:val="nil"/>
            </w:tcBorders>
            <w:textDirection w:val="btLr"/>
            <w:hideMark/>
          </w:tcPr>
          <w:p w14:paraId="5A04C2C7"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
                <w:bCs/>
                <w:sz w:val="28"/>
                <w:szCs w:val="28"/>
                <w:lang w:eastAsia="en-GB"/>
              </w:rPr>
              <w:t>£3,417</w:t>
            </w:r>
          </w:p>
        </w:tc>
        <w:tc>
          <w:tcPr>
            <w:tcW w:w="284" w:type="dxa"/>
            <w:tcBorders>
              <w:top w:val="nil"/>
              <w:left w:val="nil"/>
              <w:bottom w:val="nil"/>
              <w:right w:val="nil"/>
            </w:tcBorders>
            <w:textDirection w:val="btLr"/>
          </w:tcPr>
          <w:p w14:paraId="03B13891"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vMerge/>
            <w:tcBorders>
              <w:top w:val="nil"/>
              <w:left w:val="nil"/>
              <w:bottom w:val="nil"/>
              <w:right w:val="nil"/>
            </w:tcBorders>
            <w:vAlign w:val="center"/>
            <w:hideMark/>
          </w:tcPr>
          <w:p w14:paraId="40D3D836" w14:textId="77777777" w:rsidR="00DB7017" w:rsidRPr="00DB7017" w:rsidRDefault="00DB7017">
            <w:pPr>
              <w:rPr>
                <w:rFonts w:ascii="Times New Roman" w:hAnsi="Times New Roman" w:cs="Times New Roman"/>
                <w:sz w:val="28"/>
                <w:szCs w:val="28"/>
              </w:rPr>
            </w:pPr>
          </w:p>
        </w:tc>
      </w:tr>
      <w:tr w:rsidR="00DB7017" w:rsidRPr="00DB7017" w14:paraId="6B19BFAA" w14:textId="77777777" w:rsidTr="00DB7017">
        <w:trPr>
          <w:cantSplit/>
          <w:trHeight w:val="1454"/>
          <w:jc w:val="center"/>
        </w:trPr>
        <w:tc>
          <w:tcPr>
            <w:tcW w:w="553" w:type="dxa"/>
            <w:tcBorders>
              <w:top w:val="nil"/>
              <w:left w:val="nil"/>
              <w:bottom w:val="nil"/>
              <w:right w:val="nil"/>
            </w:tcBorders>
          </w:tcPr>
          <w:p w14:paraId="7FC89C24" w14:textId="77777777" w:rsidR="00DB7017" w:rsidRPr="00DB7017" w:rsidRDefault="00DB7017">
            <w:pPr>
              <w:overflowPunct w:val="0"/>
              <w:autoSpaceDE w:val="0"/>
              <w:autoSpaceDN w:val="0"/>
              <w:adjustRightInd w:val="0"/>
              <w:rPr>
                <w:rFonts w:ascii="Times New Roman" w:hAnsi="Times New Roman" w:cs="Times New Roman"/>
                <w:b/>
                <w:sz w:val="28"/>
                <w:szCs w:val="28"/>
              </w:rPr>
            </w:pPr>
          </w:p>
        </w:tc>
        <w:tc>
          <w:tcPr>
            <w:tcW w:w="1256" w:type="dxa"/>
            <w:tcBorders>
              <w:top w:val="nil"/>
              <w:left w:val="nil"/>
              <w:bottom w:val="nil"/>
              <w:right w:val="nil"/>
            </w:tcBorders>
            <w:textDirection w:val="btLr"/>
            <w:hideMark/>
          </w:tcPr>
          <w:p w14:paraId="4E1B133A" w14:textId="77777777" w:rsidR="00DB7017" w:rsidRPr="00DB7017" w:rsidRDefault="00DB7017">
            <w:pPr>
              <w:overflowPunct w:val="0"/>
              <w:autoSpaceDE w:val="0"/>
              <w:autoSpaceDN w:val="0"/>
              <w:adjustRightInd w:val="0"/>
              <w:spacing w:after="200"/>
              <w:ind w:left="113" w:right="113"/>
              <w:jc w:val="center"/>
              <w:rPr>
                <w:rFonts w:ascii="Times New Roman" w:hAnsi="Times New Roman" w:cs="Times New Roman"/>
                <w:b/>
                <w:sz w:val="28"/>
                <w:szCs w:val="28"/>
              </w:rPr>
            </w:pPr>
            <w:r w:rsidRPr="00DB7017">
              <w:rPr>
                <w:rFonts w:ascii="Times New Roman" w:hAnsi="Times New Roman" w:cs="Times New Roman"/>
                <w:b/>
                <w:sz w:val="28"/>
                <w:szCs w:val="28"/>
              </w:rPr>
              <w:t>Ordinary activities</w:t>
            </w:r>
          </w:p>
        </w:tc>
        <w:tc>
          <w:tcPr>
            <w:tcW w:w="567" w:type="dxa"/>
            <w:tcBorders>
              <w:top w:val="nil"/>
              <w:left w:val="nil"/>
              <w:bottom w:val="nil"/>
              <w:right w:val="nil"/>
            </w:tcBorders>
            <w:textDirection w:val="btLr"/>
            <w:hideMark/>
          </w:tcPr>
          <w:p w14:paraId="7FBD8589"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color w:val="000000"/>
                <w:sz w:val="28"/>
                <w:szCs w:val="28"/>
                <w:lang w:eastAsia="en-GB"/>
              </w:rPr>
              <w:t>£24,231</w:t>
            </w:r>
          </w:p>
        </w:tc>
        <w:tc>
          <w:tcPr>
            <w:tcW w:w="850" w:type="dxa"/>
            <w:tcBorders>
              <w:top w:val="nil"/>
              <w:left w:val="nil"/>
              <w:bottom w:val="nil"/>
              <w:right w:val="nil"/>
            </w:tcBorders>
            <w:textDirection w:val="btLr"/>
            <w:hideMark/>
          </w:tcPr>
          <w:p w14:paraId="24B8E76F"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color w:val="000000"/>
                <w:sz w:val="28"/>
                <w:szCs w:val="28"/>
                <w:lang w:eastAsia="en-GB"/>
              </w:rPr>
              <w:t>£3,627</w:t>
            </w:r>
          </w:p>
        </w:tc>
        <w:tc>
          <w:tcPr>
            <w:tcW w:w="567" w:type="dxa"/>
            <w:tcBorders>
              <w:top w:val="nil"/>
              <w:left w:val="nil"/>
              <w:bottom w:val="nil"/>
              <w:right w:val="nil"/>
            </w:tcBorders>
            <w:textDirection w:val="btLr"/>
            <w:hideMark/>
          </w:tcPr>
          <w:p w14:paraId="6493612B"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Cs/>
                <w:color w:val="000000"/>
                <w:sz w:val="28"/>
                <w:szCs w:val="28"/>
                <w:lang w:eastAsia="en-GB"/>
              </w:rPr>
              <w:t>£27,859</w:t>
            </w:r>
          </w:p>
        </w:tc>
        <w:tc>
          <w:tcPr>
            <w:tcW w:w="284" w:type="dxa"/>
            <w:tcBorders>
              <w:top w:val="nil"/>
              <w:left w:val="nil"/>
              <w:bottom w:val="nil"/>
              <w:right w:val="nil"/>
            </w:tcBorders>
            <w:textDirection w:val="btLr"/>
          </w:tcPr>
          <w:p w14:paraId="05039248"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hideMark/>
          </w:tcPr>
          <w:p w14:paraId="750F7798" w14:textId="77777777" w:rsidR="00DB7017" w:rsidRPr="00DB7017" w:rsidRDefault="00DB7017">
            <w:pPr>
              <w:overflowPunct w:val="0"/>
              <w:autoSpaceDE w:val="0"/>
              <w:autoSpaceDN w:val="0"/>
              <w:adjustRightInd w:val="0"/>
              <w:ind w:left="113" w:right="113"/>
              <w:jc w:val="right"/>
              <w:rPr>
                <w:rFonts w:ascii="Times New Roman" w:hAnsi="Times New Roman" w:cs="Times New Roman"/>
                <w:sz w:val="28"/>
                <w:szCs w:val="28"/>
              </w:rPr>
            </w:pPr>
            <w:r w:rsidRPr="00DB7017">
              <w:rPr>
                <w:rFonts w:ascii="Times New Roman" w:eastAsia="Times New Roman" w:hAnsi="Times New Roman" w:cs="Times New Roman"/>
                <w:bCs/>
                <w:sz w:val="28"/>
                <w:szCs w:val="28"/>
                <w:lang w:eastAsia="en-GB"/>
              </w:rPr>
              <w:t>£27,887</w:t>
            </w:r>
          </w:p>
        </w:tc>
        <w:tc>
          <w:tcPr>
            <w:tcW w:w="567" w:type="dxa"/>
            <w:tcBorders>
              <w:top w:val="nil"/>
              <w:left w:val="nil"/>
              <w:bottom w:val="nil"/>
              <w:right w:val="nil"/>
            </w:tcBorders>
            <w:textDirection w:val="btLr"/>
            <w:hideMark/>
          </w:tcPr>
          <w:p w14:paraId="6D6BFF32"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£18</w:t>
            </w:r>
          </w:p>
        </w:tc>
        <w:tc>
          <w:tcPr>
            <w:tcW w:w="567" w:type="dxa"/>
            <w:tcBorders>
              <w:top w:val="nil"/>
              <w:left w:val="nil"/>
              <w:bottom w:val="nil"/>
              <w:right w:val="nil"/>
            </w:tcBorders>
            <w:textDirection w:val="btLr"/>
            <w:hideMark/>
          </w:tcPr>
          <w:p w14:paraId="632A2077"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£498</w:t>
            </w:r>
          </w:p>
        </w:tc>
        <w:tc>
          <w:tcPr>
            <w:tcW w:w="567" w:type="dxa"/>
            <w:tcBorders>
              <w:top w:val="nil"/>
              <w:left w:val="nil"/>
              <w:bottom w:val="nil"/>
              <w:right w:val="nil"/>
            </w:tcBorders>
            <w:textDirection w:val="btLr"/>
          </w:tcPr>
          <w:p w14:paraId="622C6672" w14:textId="77777777" w:rsidR="00DB7017" w:rsidRPr="00DB7017" w:rsidRDefault="00DB7017">
            <w:pPr>
              <w:overflowPunct w:val="0"/>
              <w:autoSpaceDE w:val="0"/>
              <w:autoSpaceDN w:val="0"/>
              <w:adjustRightInd w:val="0"/>
              <w:ind w:left="113" w:right="113"/>
              <w:jc w:val="right"/>
              <w:rPr>
                <w:rFonts w:ascii="Times New Roman" w:eastAsia="Times New Roman" w:hAnsi="Times New Roman" w:cs="Times New Roman"/>
                <w:lang w:eastAsia="en-GB"/>
              </w:rPr>
            </w:pPr>
          </w:p>
        </w:tc>
        <w:tc>
          <w:tcPr>
            <w:tcW w:w="567" w:type="dxa"/>
            <w:tcBorders>
              <w:top w:val="nil"/>
              <w:left w:val="nil"/>
              <w:bottom w:val="nil"/>
              <w:right w:val="nil"/>
            </w:tcBorders>
            <w:textDirection w:val="btLr"/>
            <w:hideMark/>
          </w:tcPr>
          <w:p w14:paraId="5C630EDC"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-£701</w:t>
            </w:r>
          </w:p>
        </w:tc>
        <w:tc>
          <w:tcPr>
            <w:tcW w:w="567" w:type="dxa"/>
            <w:tcBorders>
              <w:top w:val="nil"/>
              <w:left w:val="nil"/>
              <w:bottom w:val="nil"/>
              <w:right w:val="nil"/>
            </w:tcBorders>
            <w:textDirection w:val="btLr"/>
            <w:hideMark/>
          </w:tcPr>
          <w:p w14:paraId="5F3DF9E4" w14:textId="77777777" w:rsidR="00DB7017" w:rsidRPr="00DB7017" w:rsidRDefault="00DB7017">
            <w:pPr>
              <w:overflowPunct w:val="0"/>
              <w:autoSpaceDE w:val="0"/>
              <w:autoSpaceDN w:val="0"/>
              <w:adjustRightInd w:val="0"/>
              <w:ind w:left="113" w:right="113"/>
              <w:jc w:val="right"/>
              <w:rPr>
                <w:rFonts w:ascii="Times New Roman" w:hAnsi="Times New Roman" w:cs="Times New Roman"/>
                <w:bCs/>
                <w:sz w:val="28"/>
                <w:szCs w:val="28"/>
              </w:rPr>
            </w:pPr>
            <w:r w:rsidRPr="00DB7017">
              <w:rPr>
                <w:rFonts w:ascii="Times New Roman" w:hAnsi="Times New Roman" w:cs="Times New Roman"/>
                <w:bCs/>
                <w:sz w:val="28"/>
                <w:szCs w:val="28"/>
              </w:rPr>
              <w:t>-£20</w:t>
            </w:r>
          </w:p>
        </w:tc>
        <w:tc>
          <w:tcPr>
            <w:tcW w:w="567" w:type="dxa"/>
            <w:tcBorders>
              <w:top w:val="nil"/>
              <w:left w:val="nil"/>
              <w:bottom w:val="nil"/>
              <w:right w:val="nil"/>
            </w:tcBorders>
            <w:textDirection w:val="btLr"/>
          </w:tcPr>
          <w:p w14:paraId="67A89636" w14:textId="77777777" w:rsidR="00DB7017" w:rsidRPr="00DB7017" w:rsidRDefault="00DB7017">
            <w:pPr>
              <w:overflowPunct w:val="0"/>
              <w:autoSpaceDE w:val="0"/>
              <w:autoSpaceDN w:val="0"/>
              <w:adjustRightInd w:val="0"/>
              <w:ind w:left="113" w:right="113"/>
              <w:jc w:val="right"/>
              <w:rPr>
                <w:rFonts w:ascii="Times New Roman" w:eastAsia="Times New Roman" w:hAnsi="Times New Roman" w:cs="Times New Roman"/>
                <w:lang w:eastAsia="en-GB"/>
              </w:rPr>
            </w:pPr>
          </w:p>
        </w:tc>
        <w:tc>
          <w:tcPr>
            <w:tcW w:w="567" w:type="dxa"/>
            <w:tcBorders>
              <w:top w:val="nil"/>
              <w:left w:val="nil"/>
              <w:bottom w:val="nil"/>
              <w:right w:val="nil"/>
            </w:tcBorders>
            <w:textDirection w:val="btLr"/>
            <w:hideMark/>
          </w:tcPr>
          <w:p w14:paraId="49979585"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sz w:val="28"/>
                <w:szCs w:val="28"/>
                <w:lang w:eastAsia="en-GB"/>
              </w:rPr>
              <w:t>£177</w:t>
            </w:r>
          </w:p>
        </w:tc>
        <w:tc>
          <w:tcPr>
            <w:tcW w:w="567" w:type="dxa"/>
            <w:tcBorders>
              <w:top w:val="nil"/>
              <w:left w:val="nil"/>
              <w:bottom w:val="nil"/>
              <w:right w:val="nil"/>
            </w:tcBorders>
            <w:textDirection w:val="btLr"/>
            <w:hideMark/>
          </w:tcPr>
          <w:p w14:paraId="574FEB7A"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r w:rsidRPr="00DB7017">
              <w:rPr>
                <w:rFonts w:ascii="Times New Roman" w:eastAsia="Times New Roman" w:hAnsi="Times New Roman" w:cs="Times New Roman"/>
                <w:b/>
                <w:bCs/>
                <w:sz w:val="28"/>
                <w:szCs w:val="28"/>
                <w:lang w:eastAsia="en-GB"/>
              </w:rPr>
              <w:t>£27,859</w:t>
            </w:r>
          </w:p>
        </w:tc>
        <w:tc>
          <w:tcPr>
            <w:tcW w:w="284" w:type="dxa"/>
            <w:tcBorders>
              <w:top w:val="nil"/>
              <w:left w:val="nil"/>
              <w:bottom w:val="nil"/>
              <w:right w:val="nil"/>
            </w:tcBorders>
            <w:textDirection w:val="btLr"/>
          </w:tcPr>
          <w:p w14:paraId="30099132" w14:textId="77777777" w:rsidR="00DB7017" w:rsidRPr="00DB7017" w:rsidRDefault="00DB7017">
            <w:pPr>
              <w:overflowPunct w:val="0"/>
              <w:autoSpaceDE w:val="0"/>
              <w:autoSpaceDN w:val="0"/>
              <w:adjustRightInd w:val="0"/>
              <w:ind w:left="113" w:right="113"/>
              <w:jc w:val="right"/>
              <w:rPr>
                <w:rFonts w:ascii="Times New Roman" w:hAnsi="Times New Roman" w:cs="Times New Roman"/>
                <w:b/>
                <w:sz w:val="28"/>
                <w:szCs w:val="28"/>
              </w:rPr>
            </w:pPr>
          </w:p>
        </w:tc>
        <w:tc>
          <w:tcPr>
            <w:tcW w:w="567" w:type="dxa"/>
            <w:vMerge/>
            <w:tcBorders>
              <w:top w:val="nil"/>
              <w:left w:val="nil"/>
              <w:bottom w:val="nil"/>
              <w:right w:val="nil"/>
            </w:tcBorders>
            <w:vAlign w:val="center"/>
            <w:hideMark/>
          </w:tcPr>
          <w:p w14:paraId="7A13F7E3" w14:textId="77777777" w:rsidR="00DB7017" w:rsidRPr="00DB7017" w:rsidRDefault="00DB7017">
            <w:pPr>
              <w:rPr>
                <w:rFonts w:ascii="Times New Roman" w:hAnsi="Times New Roman" w:cs="Times New Roman"/>
                <w:sz w:val="28"/>
                <w:szCs w:val="28"/>
              </w:rPr>
            </w:pPr>
          </w:p>
        </w:tc>
      </w:tr>
      <w:tr w:rsidR="00DB7017" w:rsidRPr="00DB7017" w14:paraId="67E4A9B9" w14:textId="77777777" w:rsidTr="00DB7017">
        <w:trPr>
          <w:cantSplit/>
          <w:trHeight w:val="1737"/>
          <w:jc w:val="center"/>
        </w:trPr>
        <w:tc>
          <w:tcPr>
            <w:tcW w:w="553" w:type="dxa"/>
            <w:tcBorders>
              <w:top w:val="nil"/>
              <w:left w:val="nil"/>
              <w:bottom w:val="nil"/>
              <w:right w:val="nil"/>
            </w:tcBorders>
          </w:tcPr>
          <w:p w14:paraId="55DAD4DE" w14:textId="77777777" w:rsidR="00DB7017" w:rsidRPr="00DB7017" w:rsidRDefault="00DB7017">
            <w:pPr>
              <w:overflowPunct w:val="0"/>
              <w:autoSpaceDE w:val="0"/>
              <w:autoSpaceDN w:val="0"/>
              <w:adjustRightInd w:val="0"/>
              <w:rPr>
                <w:rFonts w:ascii="Times New Roman" w:hAnsi="Times New Roman" w:cs="Times New Roman"/>
                <w:b/>
                <w:sz w:val="28"/>
                <w:szCs w:val="28"/>
              </w:rPr>
            </w:pPr>
          </w:p>
        </w:tc>
        <w:tc>
          <w:tcPr>
            <w:tcW w:w="1256" w:type="dxa"/>
            <w:tcBorders>
              <w:top w:val="nil"/>
              <w:left w:val="nil"/>
              <w:bottom w:val="nil"/>
              <w:right w:val="nil"/>
            </w:tcBorders>
            <w:textDirection w:val="btLr"/>
          </w:tcPr>
          <w:p w14:paraId="47252915"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tcPr>
          <w:p w14:paraId="77A5DBB3"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850" w:type="dxa"/>
            <w:tcBorders>
              <w:top w:val="nil"/>
              <w:left w:val="nil"/>
              <w:bottom w:val="nil"/>
              <w:right w:val="nil"/>
            </w:tcBorders>
            <w:textDirection w:val="btLr"/>
          </w:tcPr>
          <w:p w14:paraId="30EA5066"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tcPr>
          <w:p w14:paraId="281B21F6"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284" w:type="dxa"/>
            <w:tcBorders>
              <w:top w:val="nil"/>
              <w:left w:val="nil"/>
              <w:bottom w:val="nil"/>
              <w:right w:val="nil"/>
            </w:tcBorders>
            <w:textDirection w:val="btLr"/>
          </w:tcPr>
          <w:p w14:paraId="33F2AA18" w14:textId="77777777" w:rsidR="00DB7017" w:rsidRPr="00DB7017" w:rsidRDefault="00DB7017">
            <w:pPr>
              <w:overflowPunct w:val="0"/>
              <w:autoSpaceDE w:val="0"/>
              <w:autoSpaceDN w:val="0"/>
              <w:adjustRightInd w:val="0"/>
              <w:ind w:left="113" w:right="113"/>
              <w:jc w:val="center"/>
              <w:rPr>
                <w:rFonts w:ascii="Times New Roman" w:hAnsi="Times New Roman" w:cs="Times New Roman"/>
                <w:b/>
                <w:sz w:val="28"/>
                <w:szCs w:val="28"/>
              </w:rPr>
            </w:pPr>
          </w:p>
        </w:tc>
        <w:tc>
          <w:tcPr>
            <w:tcW w:w="567" w:type="dxa"/>
            <w:tcBorders>
              <w:top w:val="nil"/>
              <w:left w:val="nil"/>
              <w:bottom w:val="nil"/>
              <w:right w:val="nil"/>
            </w:tcBorders>
            <w:textDirection w:val="btLr"/>
            <w:hideMark/>
          </w:tcPr>
          <w:p w14:paraId="7F741862" w14:textId="77777777" w:rsidR="00DB7017" w:rsidRPr="00DB7017" w:rsidRDefault="00DB7017">
            <w:pPr>
              <w:overflowPunct w:val="0"/>
              <w:autoSpaceDE w:val="0"/>
              <w:autoSpaceDN w:val="0"/>
              <w:adjustRightInd w:val="0"/>
              <w:ind w:left="113" w:right="113"/>
              <w:rPr>
                <w:rFonts w:ascii="Times New Roman" w:hAnsi="Times New Roman" w:cs="Times New Roman"/>
                <w:sz w:val="28"/>
                <w:szCs w:val="28"/>
              </w:rPr>
            </w:pPr>
            <w:r w:rsidRPr="00DB7017">
              <w:rPr>
                <w:rFonts w:ascii="Times New Roman" w:hAnsi="Times New Roman" w:cs="Times New Roman"/>
                <w:sz w:val="28"/>
                <w:szCs w:val="28"/>
              </w:rPr>
              <w:t>Bank &amp; cash</w:t>
            </w:r>
          </w:p>
        </w:tc>
        <w:tc>
          <w:tcPr>
            <w:tcW w:w="567" w:type="dxa"/>
            <w:tcBorders>
              <w:top w:val="nil"/>
              <w:left w:val="nil"/>
              <w:bottom w:val="nil"/>
              <w:right w:val="nil"/>
            </w:tcBorders>
            <w:textDirection w:val="btLr"/>
            <w:hideMark/>
          </w:tcPr>
          <w:p w14:paraId="23D85440" w14:textId="77777777" w:rsidR="00DB7017" w:rsidRPr="00DB7017" w:rsidRDefault="00DB7017">
            <w:pPr>
              <w:overflowPunct w:val="0"/>
              <w:autoSpaceDE w:val="0"/>
              <w:autoSpaceDN w:val="0"/>
              <w:adjustRightInd w:val="0"/>
              <w:ind w:left="113" w:right="113"/>
              <w:rPr>
                <w:rFonts w:ascii="Times New Roman" w:hAnsi="Times New Roman" w:cs="Times New Roman"/>
                <w:sz w:val="28"/>
                <w:szCs w:val="28"/>
              </w:rPr>
            </w:pPr>
            <w:r w:rsidRPr="00DB7017">
              <w:rPr>
                <w:rFonts w:ascii="Times New Roman" w:hAnsi="Times New Roman" w:cs="Times New Roman"/>
                <w:sz w:val="28"/>
                <w:szCs w:val="28"/>
              </w:rPr>
              <w:t>Assets</w:t>
            </w:r>
          </w:p>
        </w:tc>
        <w:tc>
          <w:tcPr>
            <w:tcW w:w="567" w:type="dxa"/>
            <w:tcBorders>
              <w:top w:val="nil"/>
              <w:left w:val="nil"/>
              <w:bottom w:val="nil"/>
              <w:right w:val="nil"/>
            </w:tcBorders>
            <w:textDirection w:val="btLr"/>
            <w:hideMark/>
          </w:tcPr>
          <w:p w14:paraId="3D24DD43" w14:textId="77777777" w:rsidR="00DB7017" w:rsidRPr="00DB7017" w:rsidRDefault="00DB7017">
            <w:pPr>
              <w:overflowPunct w:val="0"/>
              <w:autoSpaceDE w:val="0"/>
              <w:autoSpaceDN w:val="0"/>
              <w:adjustRightInd w:val="0"/>
              <w:ind w:left="113" w:right="113"/>
              <w:rPr>
                <w:rFonts w:ascii="Times New Roman" w:hAnsi="Times New Roman" w:cs="Times New Roman"/>
                <w:sz w:val="28"/>
                <w:szCs w:val="28"/>
              </w:rPr>
            </w:pPr>
            <w:r w:rsidRPr="00DB7017">
              <w:rPr>
                <w:rFonts w:ascii="Times New Roman" w:hAnsi="Times New Roman" w:cs="Times New Roman"/>
                <w:sz w:val="28"/>
                <w:szCs w:val="28"/>
              </w:rPr>
              <w:t>Stocks</w:t>
            </w:r>
          </w:p>
        </w:tc>
        <w:tc>
          <w:tcPr>
            <w:tcW w:w="567" w:type="dxa"/>
            <w:tcBorders>
              <w:top w:val="nil"/>
              <w:left w:val="nil"/>
              <w:bottom w:val="nil"/>
              <w:right w:val="nil"/>
            </w:tcBorders>
            <w:textDirection w:val="btLr"/>
            <w:hideMark/>
          </w:tcPr>
          <w:p w14:paraId="4A492E27" w14:textId="77777777" w:rsidR="00DB7017" w:rsidRPr="00DB7017" w:rsidRDefault="00DB7017">
            <w:pPr>
              <w:overflowPunct w:val="0"/>
              <w:autoSpaceDE w:val="0"/>
              <w:autoSpaceDN w:val="0"/>
              <w:adjustRightInd w:val="0"/>
              <w:ind w:left="113" w:right="113"/>
              <w:rPr>
                <w:rFonts w:ascii="Times New Roman" w:hAnsi="Times New Roman" w:cs="Times New Roman"/>
              </w:rPr>
            </w:pPr>
            <w:r w:rsidRPr="00DB7017">
              <w:rPr>
                <w:rFonts w:ascii="Times New Roman" w:hAnsi="Times New Roman" w:cs="Times New Roman"/>
                <w:bCs/>
                <w:sz w:val="28"/>
                <w:szCs w:val="28"/>
              </w:rPr>
              <w:t>Prepayment</w:t>
            </w:r>
            <w:r w:rsidRPr="00DB7017">
              <w:rPr>
                <w:rFonts w:ascii="Times New Roman" w:hAnsi="Times New Roman" w:cs="Times New Roman"/>
                <w:bCs/>
                <w:i/>
                <w:sz w:val="28"/>
                <w:szCs w:val="28"/>
              </w:rPr>
              <w:t>:</w:t>
            </w:r>
          </w:p>
        </w:tc>
        <w:tc>
          <w:tcPr>
            <w:tcW w:w="567" w:type="dxa"/>
            <w:tcBorders>
              <w:top w:val="nil"/>
              <w:left w:val="nil"/>
              <w:bottom w:val="nil"/>
              <w:right w:val="nil"/>
            </w:tcBorders>
            <w:textDirection w:val="btLr"/>
            <w:hideMark/>
          </w:tcPr>
          <w:p w14:paraId="747C6DB3" w14:textId="77777777" w:rsidR="00DB7017" w:rsidRPr="00DB7017" w:rsidRDefault="00DB7017">
            <w:pPr>
              <w:overflowPunct w:val="0"/>
              <w:autoSpaceDE w:val="0"/>
              <w:autoSpaceDN w:val="0"/>
              <w:adjustRightInd w:val="0"/>
              <w:ind w:left="113" w:right="113"/>
              <w:rPr>
                <w:rFonts w:ascii="Times New Roman" w:hAnsi="Times New Roman" w:cs="Times New Roman"/>
                <w:sz w:val="28"/>
                <w:szCs w:val="28"/>
              </w:rPr>
            </w:pPr>
            <w:r w:rsidRPr="00DB7017">
              <w:rPr>
                <w:rFonts w:ascii="Times New Roman" w:hAnsi="Times New Roman" w:cs="Times New Roman"/>
                <w:sz w:val="28"/>
                <w:szCs w:val="28"/>
              </w:rPr>
              <w:t>2021 subs</w:t>
            </w:r>
          </w:p>
        </w:tc>
        <w:tc>
          <w:tcPr>
            <w:tcW w:w="567" w:type="dxa"/>
            <w:tcBorders>
              <w:top w:val="nil"/>
              <w:left w:val="nil"/>
              <w:bottom w:val="nil"/>
              <w:right w:val="nil"/>
            </w:tcBorders>
            <w:textDirection w:val="btLr"/>
            <w:hideMark/>
          </w:tcPr>
          <w:p w14:paraId="64895C91" w14:textId="77777777" w:rsidR="00DB7017" w:rsidRPr="00DB7017" w:rsidRDefault="00DB7017">
            <w:pPr>
              <w:overflowPunct w:val="0"/>
              <w:autoSpaceDE w:val="0"/>
              <w:autoSpaceDN w:val="0"/>
              <w:adjustRightInd w:val="0"/>
              <w:ind w:left="113" w:right="113"/>
              <w:rPr>
                <w:rFonts w:ascii="Times New Roman" w:hAnsi="Times New Roman" w:cs="Times New Roman"/>
                <w:sz w:val="28"/>
                <w:szCs w:val="28"/>
              </w:rPr>
            </w:pPr>
            <w:r w:rsidRPr="00DB7017">
              <w:rPr>
                <w:rFonts w:ascii="Times New Roman" w:hAnsi="Times New Roman" w:cs="Times New Roman"/>
                <w:sz w:val="28"/>
                <w:szCs w:val="28"/>
              </w:rPr>
              <w:t>Creditors</w:t>
            </w:r>
          </w:p>
        </w:tc>
        <w:tc>
          <w:tcPr>
            <w:tcW w:w="567" w:type="dxa"/>
            <w:tcBorders>
              <w:top w:val="nil"/>
              <w:left w:val="nil"/>
              <w:bottom w:val="nil"/>
              <w:right w:val="nil"/>
            </w:tcBorders>
            <w:textDirection w:val="btLr"/>
          </w:tcPr>
          <w:p w14:paraId="04B12023" w14:textId="77777777" w:rsidR="00DB7017" w:rsidRPr="00DB7017" w:rsidRDefault="00DB7017">
            <w:pPr>
              <w:overflowPunct w:val="0"/>
              <w:autoSpaceDE w:val="0"/>
              <w:autoSpaceDN w:val="0"/>
              <w:adjustRightInd w:val="0"/>
              <w:ind w:left="113" w:right="113"/>
              <w:rPr>
                <w:rFonts w:ascii="Times New Roman" w:hAnsi="Times New Roman" w:cs="Times New Roman"/>
              </w:rPr>
            </w:pPr>
          </w:p>
        </w:tc>
        <w:tc>
          <w:tcPr>
            <w:tcW w:w="567" w:type="dxa"/>
            <w:tcBorders>
              <w:top w:val="nil"/>
              <w:left w:val="nil"/>
              <w:bottom w:val="nil"/>
              <w:right w:val="nil"/>
            </w:tcBorders>
            <w:textDirection w:val="btLr"/>
            <w:hideMark/>
          </w:tcPr>
          <w:p w14:paraId="1A2AA30D" w14:textId="77777777" w:rsidR="00DB7017" w:rsidRPr="00DB7017" w:rsidRDefault="00DB7017">
            <w:pPr>
              <w:overflowPunct w:val="0"/>
              <w:autoSpaceDE w:val="0"/>
              <w:autoSpaceDN w:val="0"/>
              <w:adjustRightInd w:val="0"/>
              <w:ind w:left="113" w:right="113"/>
              <w:rPr>
                <w:rFonts w:ascii="Times New Roman" w:hAnsi="Times New Roman" w:cs="Times New Roman"/>
                <w:sz w:val="28"/>
                <w:szCs w:val="28"/>
              </w:rPr>
            </w:pPr>
            <w:r w:rsidRPr="00DB7017">
              <w:rPr>
                <w:rFonts w:ascii="Times New Roman" w:hAnsi="Times New Roman" w:cs="Times New Roman"/>
                <w:sz w:val="28"/>
                <w:szCs w:val="28"/>
              </w:rPr>
              <w:t>Debtors</w:t>
            </w:r>
          </w:p>
        </w:tc>
        <w:tc>
          <w:tcPr>
            <w:tcW w:w="567" w:type="dxa"/>
            <w:tcBorders>
              <w:top w:val="nil"/>
              <w:left w:val="nil"/>
              <w:bottom w:val="nil"/>
              <w:right w:val="nil"/>
            </w:tcBorders>
            <w:textDirection w:val="btLr"/>
          </w:tcPr>
          <w:p w14:paraId="70BDF65F" w14:textId="77777777" w:rsidR="00DB7017" w:rsidRPr="00DB7017" w:rsidRDefault="00DB7017">
            <w:pPr>
              <w:overflowPunct w:val="0"/>
              <w:autoSpaceDE w:val="0"/>
              <w:autoSpaceDN w:val="0"/>
              <w:adjustRightInd w:val="0"/>
              <w:ind w:left="113" w:right="113"/>
              <w:rPr>
                <w:rFonts w:ascii="Times New Roman" w:hAnsi="Times New Roman" w:cs="Times New Roman"/>
                <w:sz w:val="28"/>
                <w:szCs w:val="28"/>
              </w:rPr>
            </w:pPr>
          </w:p>
        </w:tc>
        <w:tc>
          <w:tcPr>
            <w:tcW w:w="284" w:type="dxa"/>
            <w:tcBorders>
              <w:top w:val="nil"/>
              <w:left w:val="nil"/>
              <w:bottom w:val="nil"/>
              <w:right w:val="nil"/>
            </w:tcBorders>
            <w:textDirection w:val="btLr"/>
          </w:tcPr>
          <w:p w14:paraId="42A193BF" w14:textId="77777777" w:rsidR="00DB7017" w:rsidRPr="00DB7017" w:rsidRDefault="00DB7017">
            <w:pPr>
              <w:overflowPunct w:val="0"/>
              <w:autoSpaceDE w:val="0"/>
              <w:autoSpaceDN w:val="0"/>
              <w:adjustRightInd w:val="0"/>
              <w:ind w:left="113" w:right="113"/>
              <w:rPr>
                <w:rFonts w:ascii="Times New Roman" w:hAnsi="Times New Roman" w:cs="Times New Roman"/>
                <w:sz w:val="28"/>
                <w:szCs w:val="28"/>
              </w:rPr>
            </w:pPr>
          </w:p>
        </w:tc>
        <w:tc>
          <w:tcPr>
            <w:tcW w:w="567" w:type="dxa"/>
            <w:vMerge/>
            <w:tcBorders>
              <w:top w:val="nil"/>
              <w:left w:val="nil"/>
              <w:bottom w:val="nil"/>
              <w:right w:val="nil"/>
            </w:tcBorders>
            <w:vAlign w:val="center"/>
            <w:hideMark/>
          </w:tcPr>
          <w:p w14:paraId="4BADDC2E" w14:textId="77777777" w:rsidR="00DB7017" w:rsidRPr="00DB7017" w:rsidRDefault="00DB7017">
            <w:pPr>
              <w:rPr>
                <w:rFonts w:ascii="Times New Roman" w:hAnsi="Times New Roman" w:cs="Times New Roman"/>
                <w:sz w:val="28"/>
                <w:szCs w:val="28"/>
              </w:rPr>
            </w:pPr>
          </w:p>
        </w:tc>
      </w:tr>
    </w:tbl>
    <w:p w14:paraId="7DD15538" w14:textId="77777777" w:rsidR="00DB7017" w:rsidRDefault="00DB7017" w:rsidP="00DB7017">
      <w:pPr>
        <w:jc w:val="center"/>
        <w:rPr>
          <w:rFonts w:ascii="Times New Roman" w:hAnsi="Times New Roman" w:cs="Times New Roman"/>
          <w:b/>
          <w:sz w:val="36"/>
          <w:szCs w:val="36"/>
        </w:rPr>
      </w:pPr>
    </w:p>
    <w:p w14:paraId="4A501651" w14:textId="77777777" w:rsidR="00DB7017" w:rsidRPr="00DB7017" w:rsidRDefault="00DB7017" w:rsidP="00DB7017">
      <w:pPr>
        <w:jc w:val="center"/>
        <w:rPr>
          <w:rFonts w:ascii="Times New Roman" w:hAnsi="Times New Roman" w:cs="Times New Roman"/>
          <w:b/>
          <w:sz w:val="36"/>
          <w:szCs w:val="36"/>
        </w:rPr>
      </w:pPr>
      <w:r w:rsidRPr="00DB7017">
        <w:rPr>
          <w:rFonts w:ascii="Times New Roman" w:hAnsi="Times New Roman" w:cs="Times New Roman"/>
          <w:b/>
          <w:sz w:val="36"/>
          <w:szCs w:val="36"/>
        </w:rPr>
        <w:lastRenderedPageBreak/>
        <w:t>Financial Statement 2021</w:t>
      </w:r>
    </w:p>
    <w:p w14:paraId="7D7501C8" w14:textId="77777777" w:rsidR="00DB7017" w:rsidRPr="00DB7017" w:rsidRDefault="00DB7017" w:rsidP="00DB7017">
      <w:pPr>
        <w:jc w:val="center"/>
        <w:rPr>
          <w:rFonts w:ascii="Times New Roman" w:hAnsi="Times New Roman" w:cs="Times New Roman"/>
          <w:b/>
          <w:sz w:val="32"/>
          <w:szCs w:val="32"/>
        </w:rPr>
      </w:pPr>
      <w:r w:rsidRPr="00DB7017">
        <w:rPr>
          <w:rFonts w:ascii="Times New Roman" w:hAnsi="Times New Roman" w:cs="Times New Roman"/>
          <w:b/>
          <w:sz w:val="32"/>
          <w:szCs w:val="32"/>
        </w:rPr>
        <w:t>Income &amp; Expenditure</w:t>
      </w:r>
    </w:p>
    <w:p w14:paraId="0CD24621" w14:textId="77777777" w:rsidR="00DB7017" w:rsidRPr="00DB7017" w:rsidRDefault="00DB7017" w:rsidP="00DB7017">
      <w:pPr>
        <w:jc w:val="center"/>
        <w:rPr>
          <w:rFonts w:ascii="Times New Roman" w:hAnsi="Times New Roman" w:cs="Times New Roman"/>
          <w:b/>
          <w:sz w:val="28"/>
          <w:szCs w:val="28"/>
        </w:rPr>
      </w:pPr>
    </w:p>
    <w:tbl>
      <w:tblPr>
        <w:tblW w:w="9321" w:type="dxa"/>
        <w:jc w:val="center"/>
        <w:tblLook w:val="04A0" w:firstRow="1" w:lastRow="0" w:firstColumn="1" w:lastColumn="0" w:noHBand="0" w:noVBand="1"/>
      </w:tblPr>
      <w:tblGrid>
        <w:gridCol w:w="1833"/>
        <w:gridCol w:w="986"/>
        <w:gridCol w:w="1056"/>
        <w:gridCol w:w="222"/>
        <w:gridCol w:w="2855"/>
        <w:gridCol w:w="1096"/>
        <w:gridCol w:w="1273"/>
      </w:tblGrid>
      <w:tr w:rsidR="00DB7017" w:rsidRPr="00DB7017" w14:paraId="15C16571" w14:textId="77777777" w:rsidTr="00DB7017">
        <w:trPr>
          <w:trHeight w:val="360"/>
          <w:jc w:val="center"/>
        </w:trPr>
        <w:tc>
          <w:tcPr>
            <w:tcW w:w="9321" w:type="dxa"/>
            <w:gridSpan w:val="7"/>
            <w:noWrap/>
          </w:tcPr>
          <w:p w14:paraId="79D905D3"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r>
      <w:tr w:rsidR="00DB7017" w:rsidRPr="00DB7017" w14:paraId="00C51F43" w14:textId="77777777" w:rsidTr="00DB7017">
        <w:trPr>
          <w:trHeight w:val="360"/>
          <w:jc w:val="center"/>
        </w:trPr>
        <w:tc>
          <w:tcPr>
            <w:tcW w:w="1833" w:type="dxa"/>
            <w:noWrap/>
            <w:hideMark/>
          </w:tcPr>
          <w:p w14:paraId="375D6835"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bookmarkStart w:id="0" w:name="_Hlk97570576"/>
            <w:r w:rsidRPr="00DB7017">
              <w:rPr>
                <w:rFonts w:ascii="Times New Roman" w:eastAsia="Times New Roman" w:hAnsi="Times New Roman" w:cs="Times New Roman"/>
                <w:b/>
                <w:bCs/>
                <w:iCs/>
                <w:color w:val="000000"/>
                <w:lang w:eastAsia="en-GB"/>
              </w:rPr>
              <w:t>Income</w:t>
            </w:r>
          </w:p>
        </w:tc>
        <w:tc>
          <w:tcPr>
            <w:tcW w:w="986" w:type="dxa"/>
            <w:noWrap/>
            <w:hideMark/>
          </w:tcPr>
          <w:p w14:paraId="15739006"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2020</w:t>
            </w:r>
          </w:p>
        </w:tc>
        <w:tc>
          <w:tcPr>
            <w:tcW w:w="1056" w:type="dxa"/>
            <w:noWrap/>
            <w:hideMark/>
          </w:tcPr>
          <w:p w14:paraId="0D68F6B2"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2021</w:t>
            </w:r>
          </w:p>
        </w:tc>
        <w:tc>
          <w:tcPr>
            <w:tcW w:w="222" w:type="dxa"/>
          </w:tcPr>
          <w:p w14:paraId="0ECCCD34"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noWrap/>
            <w:hideMark/>
          </w:tcPr>
          <w:p w14:paraId="61E902C1"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Expenditure</w:t>
            </w:r>
          </w:p>
        </w:tc>
        <w:tc>
          <w:tcPr>
            <w:tcW w:w="1096" w:type="dxa"/>
            <w:hideMark/>
          </w:tcPr>
          <w:p w14:paraId="431B8F2A"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2020</w:t>
            </w:r>
          </w:p>
        </w:tc>
        <w:tc>
          <w:tcPr>
            <w:tcW w:w="1273" w:type="dxa"/>
            <w:noWrap/>
            <w:hideMark/>
          </w:tcPr>
          <w:p w14:paraId="13500B10"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2021</w:t>
            </w:r>
          </w:p>
        </w:tc>
      </w:tr>
      <w:tr w:rsidR="00DB7017" w:rsidRPr="00DB7017" w14:paraId="6A0C6CF6" w14:textId="77777777" w:rsidTr="00DB7017">
        <w:trPr>
          <w:trHeight w:val="360"/>
          <w:jc w:val="center"/>
        </w:trPr>
        <w:tc>
          <w:tcPr>
            <w:tcW w:w="6952" w:type="dxa"/>
            <w:gridSpan w:val="5"/>
            <w:noWrap/>
          </w:tcPr>
          <w:p w14:paraId="254CF488" w14:textId="77777777" w:rsidR="00DB7017" w:rsidRPr="00DB7017" w:rsidRDefault="00DB7017">
            <w:pPr>
              <w:rPr>
                <w:rFonts w:ascii="Times New Roman" w:eastAsia="Times New Roman" w:hAnsi="Times New Roman" w:cs="Times New Roman"/>
                <w:b/>
                <w:bCs/>
                <w:iCs/>
                <w:color w:val="000000"/>
                <w:lang w:eastAsia="en-GB"/>
              </w:rPr>
            </w:pPr>
          </w:p>
          <w:p w14:paraId="144DB8D0" w14:textId="77777777" w:rsidR="00DB7017" w:rsidRPr="00DB7017" w:rsidRDefault="00DB7017">
            <w:pPr>
              <w:rPr>
                <w:rFonts w:ascii="Times New Roman" w:eastAsia="Times New Roman" w:hAnsi="Times New Roman" w:cs="Times New Roman"/>
                <w:b/>
                <w:bCs/>
                <w:iCs/>
                <w:color w:val="000000"/>
                <w:lang w:eastAsia="en-GB"/>
              </w:rPr>
            </w:pPr>
            <w:r w:rsidRPr="00DB7017">
              <w:rPr>
                <w:rFonts w:ascii="Times New Roman" w:eastAsia="Times New Roman" w:hAnsi="Times New Roman" w:cs="Times New Roman"/>
                <w:b/>
                <w:bCs/>
                <w:iCs/>
                <w:color w:val="000000"/>
                <w:lang w:eastAsia="en-GB"/>
              </w:rPr>
              <w:t>Ordinary Activities</w:t>
            </w:r>
          </w:p>
          <w:p w14:paraId="04B7B368"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1096" w:type="dxa"/>
          </w:tcPr>
          <w:p w14:paraId="166A6294"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p>
        </w:tc>
        <w:tc>
          <w:tcPr>
            <w:tcW w:w="1273" w:type="dxa"/>
            <w:noWrap/>
          </w:tcPr>
          <w:p w14:paraId="0A549608"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p>
        </w:tc>
      </w:tr>
      <w:bookmarkEnd w:id="0"/>
      <w:tr w:rsidR="00DB7017" w:rsidRPr="00DB7017" w14:paraId="7BB1BDFB" w14:textId="77777777" w:rsidTr="00DB7017">
        <w:trPr>
          <w:trHeight w:val="360"/>
          <w:jc w:val="center"/>
        </w:trPr>
        <w:tc>
          <w:tcPr>
            <w:tcW w:w="1833" w:type="dxa"/>
            <w:noWrap/>
            <w:hideMark/>
          </w:tcPr>
          <w:p w14:paraId="79BCF676"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Subscriptions</w:t>
            </w:r>
          </w:p>
        </w:tc>
        <w:tc>
          <w:tcPr>
            <w:tcW w:w="986" w:type="dxa"/>
            <w:noWrap/>
            <w:hideMark/>
          </w:tcPr>
          <w:p w14:paraId="61481456"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£4,833</w:t>
            </w:r>
          </w:p>
        </w:tc>
        <w:tc>
          <w:tcPr>
            <w:tcW w:w="1056" w:type="dxa"/>
            <w:noWrap/>
            <w:hideMark/>
          </w:tcPr>
          <w:p w14:paraId="254110AB"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£4,778</w:t>
            </w:r>
          </w:p>
        </w:tc>
        <w:tc>
          <w:tcPr>
            <w:tcW w:w="222" w:type="dxa"/>
          </w:tcPr>
          <w:p w14:paraId="4C293967"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855" w:type="dxa"/>
            <w:noWrap/>
            <w:hideMark/>
          </w:tcPr>
          <w:p w14:paraId="648BF09E"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Running the Society</w:t>
            </w:r>
          </w:p>
        </w:tc>
        <w:tc>
          <w:tcPr>
            <w:tcW w:w="1096" w:type="dxa"/>
            <w:noWrap/>
            <w:hideMark/>
          </w:tcPr>
          <w:p w14:paraId="679AD32F"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£429</w:t>
            </w:r>
          </w:p>
        </w:tc>
        <w:tc>
          <w:tcPr>
            <w:tcW w:w="1273" w:type="dxa"/>
            <w:noWrap/>
            <w:hideMark/>
          </w:tcPr>
          <w:p w14:paraId="39A4A098"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£446</w:t>
            </w:r>
          </w:p>
        </w:tc>
      </w:tr>
      <w:tr w:rsidR="00DB7017" w:rsidRPr="00DB7017" w14:paraId="7F8B0C34" w14:textId="77777777" w:rsidTr="00DB7017">
        <w:trPr>
          <w:trHeight w:val="360"/>
          <w:jc w:val="center"/>
        </w:trPr>
        <w:tc>
          <w:tcPr>
            <w:tcW w:w="1833" w:type="dxa"/>
            <w:noWrap/>
            <w:hideMark/>
          </w:tcPr>
          <w:p w14:paraId="6CD2536C"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Sales</w:t>
            </w:r>
          </w:p>
        </w:tc>
        <w:tc>
          <w:tcPr>
            <w:tcW w:w="986" w:type="dxa"/>
            <w:noWrap/>
            <w:hideMark/>
          </w:tcPr>
          <w:p w14:paraId="5BD73F35"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£3,837</w:t>
            </w:r>
          </w:p>
        </w:tc>
        <w:tc>
          <w:tcPr>
            <w:tcW w:w="1056" w:type="dxa"/>
            <w:noWrap/>
            <w:hideMark/>
          </w:tcPr>
          <w:p w14:paraId="6BA0C086"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£3,542</w:t>
            </w:r>
          </w:p>
        </w:tc>
        <w:tc>
          <w:tcPr>
            <w:tcW w:w="222" w:type="dxa"/>
          </w:tcPr>
          <w:p w14:paraId="1106C094"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855" w:type="dxa"/>
            <w:noWrap/>
            <w:hideMark/>
          </w:tcPr>
          <w:p w14:paraId="4B16B6D2"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Members' meetings</w:t>
            </w:r>
          </w:p>
        </w:tc>
        <w:tc>
          <w:tcPr>
            <w:tcW w:w="1096" w:type="dxa"/>
            <w:noWrap/>
            <w:hideMark/>
          </w:tcPr>
          <w:p w14:paraId="417073F3"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£300</w:t>
            </w:r>
          </w:p>
        </w:tc>
        <w:tc>
          <w:tcPr>
            <w:tcW w:w="1273" w:type="dxa"/>
            <w:noWrap/>
            <w:hideMark/>
          </w:tcPr>
          <w:p w14:paraId="121D0D11"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£629</w:t>
            </w:r>
          </w:p>
        </w:tc>
      </w:tr>
      <w:tr w:rsidR="00DB7017" w:rsidRPr="00DB7017" w14:paraId="631816D6" w14:textId="77777777" w:rsidTr="00DB7017">
        <w:trPr>
          <w:trHeight w:val="360"/>
          <w:jc w:val="center"/>
        </w:trPr>
        <w:tc>
          <w:tcPr>
            <w:tcW w:w="1833" w:type="dxa"/>
            <w:noWrap/>
            <w:hideMark/>
          </w:tcPr>
          <w:p w14:paraId="14602E97"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Other</w:t>
            </w:r>
          </w:p>
        </w:tc>
        <w:tc>
          <w:tcPr>
            <w:tcW w:w="986" w:type="dxa"/>
            <w:noWrap/>
            <w:hideMark/>
          </w:tcPr>
          <w:p w14:paraId="48E80888"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£76</w:t>
            </w:r>
          </w:p>
        </w:tc>
        <w:tc>
          <w:tcPr>
            <w:tcW w:w="1056" w:type="dxa"/>
            <w:noWrap/>
            <w:hideMark/>
          </w:tcPr>
          <w:p w14:paraId="089C33A9"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£96</w:t>
            </w:r>
          </w:p>
        </w:tc>
        <w:tc>
          <w:tcPr>
            <w:tcW w:w="222" w:type="dxa"/>
          </w:tcPr>
          <w:p w14:paraId="6B767D3C"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855" w:type="dxa"/>
            <w:noWrap/>
            <w:hideMark/>
          </w:tcPr>
          <w:p w14:paraId="3BAF5265"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Journal</w:t>
            </w:r>
          </w:p>
        </w:tc>
        <w:tc>
          <w:tcPr>
            <w:tcW w:w="1096" w:type="dxa"/>
            <w:noWrap/>
            <w:hideMark/>
          </w:tcPr>
          <w:p w14:paraId="4FF8C03C"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£3,248</w:t>
            </w:r>
          </w:p>
        </w:tc>
        <w:tc>
          <w:tcPr>
            <w:tcW w:w="1273" w:type="dxa"/>
            <w:noWrap/>
            <w:hideMark/>
          </w:tcPr>
          <w:p w14:paraId="14F3ABF2"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£3,404</w:t>
            </w:r>
          </w:p>
        </w:tc>
      </w:tr>
      <w:tr w:rsidR="00DB7017" w:rsidRPr="00DB7017" w14:paraId="0A069C1B" w14:textId="77777777" w:rsidTr="00DB7017">
        <w:trPr>
          <w:trHeight w:val="360"/>
          <w:jc w:val="center"/>
        </w:trPr>
        <w:tc>
          <w:tcPr>
            <w:tcW w:w="1833" w:type="dxa"/>
            <w:noWrap/>
            <w:hideMark/>
          </w:tcPr>
          <w:p w14:paraId="2E310B3A"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Fairs</w:t>
            </w:r>
          </w:p>
        </w:tc>
        <w:tc>
          <w:tcPr>
            <w:tcW w:w="986" w:type="dxa"/>
            <w:noWrap/>
            <w:hideMark/>
          </w:tcPr>
          <w:p w14:paraId="2A8870BC"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-£30</w:t>
            </w:r>
          </w:p>
        </w:tc>
        <w:tc>
          <w:tcPr>
            <w:tcW w:w="1056" w:type="dxa"/>
            <w:noWrap/>
            <w:hideMark/>
          </w:tcPr>
          <w:p w14:paraId="4F59ACC5" w14:textId="77777777" w:rsidR="00DB7017" w:rsidRPr="00DB7017" w:rsidRDefault="00DB7017">
            <w:pPr>
              <w:jc w:val="both"/>
              <w:rPr>
                <w:rFonts w:ascii="Times New Roman" w:hAnsi="Times New Roman" w:cs="Times New Roman"/>
                <w:iCs/>
                <w:sz w:val="28"/>
                <w:szCs w:val="28"/>
                <w:lang w:eastAsia="en-GB"/>
              </w:rPr>
            </w:pPr>
          </w:p>
        </w:tc>
        <w:tc>
          <w:tcPr>
            <w:tcW w:w="222" w:type="dxa"/>
          </w:tcPr>
          <w:p w14:paraId="3E45DE8E"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855" w:type="dxa"/>
            <w:noWrap/>
            <w:hideMark/>
          </w:tcPr>
          <w:p w14:paraId="1977B106"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Website &amp; IT</w:t>
            </w:r>
          </w:p>
        </w:tc>
        <w:tc>
          <w:tcPr>
            <w:tcW w:w="1096" w:type="dxa"/>
            <w:noWrap/>
            <w:hideMark/>
          </w:tcPr>
          <w:p w14:paraId="1FCEF8F1"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£754</w:t>
            </w:r>
          </w:p>
        </w:tc>
        <w:tc>
          <w:tcPr>
            <w:tcW w:w="1273" w:type="dxa"/>
            <w:noWrap/>
            <w:hideMark/>
          </w:tcPr>
          <w:p w14:paraId="6230ED25"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£794</w:t>
            </w:r>
          </w:p>
        </w:tc>
      </w:tr>
      <w:tr w:rsidR="00DB7017" w:rsidRPr="00DB7017" w14:paraId="3622333E" w14:textId="77777777" w:rsidTr="00DB7017">
        <w:trPr>
          <w:trHeight w:val="360"/>
          <w:jc w:val="center"/>
        </w:trPr>
        <w:tc>
          <w:tcPr>
            <w:tcW w:w="1833" w:type="dxa"/>
            <w:noWrap/>
            <w:hideMark/>
          </w:tcPr>
          <w:p w14:paraId="3A9F6E5B"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Interest</w:t>
            </w:r>
          </w:p>
        </w:tc>
        <w:tc>
          <w:tcPr>
            <w:tcW w:w="986" w:type="dxa"/>
            <w:noWrap/>
            <w:hideMark/>
          </w:tcPr>
          <w:p w14:paraId="11597BE4"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£24</w:t>
            </w:r>
          </w:p>
        </w:tc>
        <w:tc>
          <w:tcPr>
            <w:tcW w:w="1056" w:type="dxa"/>
            <w:noWrap/>
            <w:hideMark/>
          </w:tcPr>
          <w:p w14:paraId="30F2A3B5"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£3</w:t>
            </w:r>
          </w:p>
        </w:tc>
        <w:tc>
          <w:tcPr>
            <w:tcW w:w="222" w:type="dxa"/>
          </w:tcPr>
          <w:p w14:paraId="677F3456"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855" w:type="dxa"/>
            <w:noWrap/>
            <w:hideMark/>
          </w:tcPr>
          <w:p w14:paraId="1607C26D"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Fairs</w:t>
            </w:r>
          </w:p>
        </w:tc>
        <w:tc>
          <w:tcPr>
            <w:tcW w:w="1096" w:type="dxa"/>
            <w:noWrap/>
            <w:hideMark/>
          </w:tcPr>
          <w:p w14:paraId="42BA9AC0"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£63</w:t>
            </w:r>
          </w:p>
        </w:tc>
        <w:tc>
          <w:tcPr>
            <w:tcW w:w="1273" w:type="dxa"/>
            <w:noWrap/>
            <w:hideMark/>
          </w:tcPr>
          <w:p w14:paraId="0BCF98B6" w14:textId="77777777" w:rsidR="00DB7017" w:rsidRPr="00DB7017" w:rsidRDefault="00DB7017">
            <w:pPr>
              <w:jc w:val="both"/>
              <w:rPr>
                <w:rFonts w:ascii="Times New Roman" w:hAnsi="Times New Roman" w:cs="Times New Roman"/>
                <w:iCs/>
                <w:sz w:val="28"/>
                <w:szCs w:val="28"/>
                <w:lang w:eastAsia="en-GB"/>
              </w:rPr>
            </w:pPr>
          </w:p>
        </w:tc>
      </w:tr>
      <w:tr w:rsidR="00DB7017" w:rsidRPr="00DB7017" w14:paraId="1137F493" w14:textId="77777777" w:rsidTr="00DB7017">
        <w:trPr>
          <w:trHeight w:val="360"/>
          <w:jc w:val="center"/>
        </w:trPr>
        <w:tc>
          <w:tcPr>
            <w:tcW w:w="1833" w:type="dxa"/>
            <w:noWrap/>
          </w:tcPr>
          <w:p w14:paraId="5914A30B"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noWrap/>
          </w:tcPr>
          <w:p w14:paraId="07BFCED1"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p>
        </w:tc>
        <w:tc>
          <w:tcPr>
            <w:tcW w:w="1056" w:type="dxa"/>
            <w:noWrap/>
          </w:tcPr>
          <w:p w14:paraId="646DD807"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p>
        </w:tc>
        <w:tc>
          <w:tcPr>
            <w:tcW w:w="222" w:type="dxa"/>
          </w:tcPr>
          <w:p w14:paraId="650575E8"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855" w:type="dxa"/>
            <w:noWrap/>
            <w:hideMark/>
          </w:tcPr>
          <w:p w14:paraId="1D893EAB"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Cost of Sales</w:t>
            </w:r>
          </w:p>
        </w:tc>
        <w:tc>
          <w:tcPr>
            <w:tcW w:w="1096" w:type="dxa"/>
            <w:noWrap/>
            <w:hideMark/>
          </w:tcPr>
          <w:p w14:paraId="3535E37D"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£179</w:t>
            </w:r>
          </w:p>
        </w:tc>
        <w:tc>
          <w:tcPr>
            <w:tcW w:w="1273" w:type="dxa"/>
            <w:noWrap/>
            <w:hideMark/>
          </w:tcPr>
          <w:p w14:paraId="6F65032E"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£244</w:t>
            </w:r>
          </w:p>
        </w:tc>
      </w:tr>
      <w:tr w:rsidR="00DB7017" w:rsidRPr="00DB7017" w14:paraId="67482EB1" w14:textId="77777777" w:rsidTr="00DB7017">
        <w:trPr>
          <w:trHeight w:val="360"/>
          <w:jc w:val="center"/>
        </w:trPr>
        <w:tc>
          <w:tcPr>
            <w:tcW w:w="1833" w:type="dxa"/>
            <w:noWrap/>
          </w:tcPr>
          <w:p w14:paraId="2AAE5E6E"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noWrap/>
          </w:tcPr>
          <w:p w14:paraId="7E69702F"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p>
        </w:tc>
        <w:tc>
          <w:tcPr>
            <w:tcW w:w="1056" w:type="dxa"/>
            <w:noWrap/>
          </w:tcPr>
          <w:p w14:paraId="2E01AD31"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p>
        </w:tc>
        <w:tc>
          <w:tcPr>
            <w:tcW w:w="222" w:type="dxa"/>
          </w:tcPr>
          <w:p w14:paraId="115DFCDB"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855" w:type="dxa"/>
            <w:noWrap/>
            <w:hideMark/>
          </w:tcPr>
          <w:p w14:paraId="5DBA1F0B"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Equipment &amp; repairs</w:t>
            </w:r>
          </w:p>
        </w:tc>
        <w:tc>
          <w:tcPr>
            <w:tcW w:w="1096" w:type="dxa"/>
            <w:noWrap/>
            <w:hideMark/>
          </w:tcPr>
          <w:p w14:paraId="4845DFC2"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£2</w:t>
            </w:r>
          </w:p>
        </w:tc>
        <w:tc>
          <w:tcPr>
            <w:tcW w:w="1273" w:type="dxa"/>
            <w:noWrap/>
          </w:tcPr>
          <w:p w14:paraId="3BA5EB7F"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p>
        </w:tc>
      </w:tr>
      <w:tr w:rsidR="00DB7017" w:rsidRPr="00DB7017" w14:paraId="00F9DB30" w14:textId="77777777" w:rsidTr="00DB7017">
        <w:trPr>
          <w:trHeight w:val="360"/>
          <w:jc w:val="center"/>
        </w:trPr>
        <w:tc>
          <w:tcPr>
            <w:tcW w:w="1833" w:type="dxa"/>
            <w:noWrap/>
          </w:tcPr>
          <w:p w14:paraId="5734280C"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noWrap/>
          </w:tcPr>
          <w:p w14:paraId="06F135D8"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p>
        </w:tc>
        <w:tc>
          <w:tcPr>
            <w:tcW w:w="1056" w:type="dxa"/>
            <w:noWrap/>
          </w:tcPr>
          <w:p w14:paraId="6EAB5F01"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p>
        </w:tc>
        <w:tc>
          <w:tcPr>
            <w:tcW w:w="222" w:type="dxa"/>
          </w:tcPr>
          <w:p w14:paraId="3F68AAC4"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855" w:type="dxa"/>
            <w:noWrap/>
            <w:hideMark/>
          </w:tcPr>
          <w:p w14:paraId="2D6BEF5B"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Depreciation</w:t>
            </w:r>
          </w:p>
        </w:tc>
        <w:tc>
          <w:tcPr>
            <w:tcW w:w="1096" w:type="dxa"/>
            <w:noWrap/>
            <w:hideMark/>
          </w:tcPr>
          <w:p w14:paraId="20CA3AD8"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£137</w:t>
            </w:r>
          </w:p>
        </w:tc>
        <w:tc>
          <w:tcPr>
            <w:tcW w:w="1273" w:type="dxa"/>
            <w:noWrap/>
            <w:hideMark/>
          </w:tcPr>
          <w:p w14:paraId="09404092"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£17</w:t>
            </w:r>
          </w:p>
        </w:tc>
      </w:tr>
      <w:tr w:rsidR="00DB7017" w:rsidRPr="00DB7017" w14:paraId="5ED97882" w14:textId="77777777" w:rsidTr="00DB7017">
        <w:trPr>
          <w:trHeight w:val="360"/>
          <w:jc w:val="center"/>
        </w:trPr>
        <w:tc>
          <w:tcPr>
            <w:tcW w:w="1833" w:type="dxa"/>
            <w:noWrap/>
            <w:hideMark/>
          </w:tcPr>
          <w:p w14:paraId="0C5A721E" w14:textId="77777777" w:rsidR="00DB7017" w:rsidRPr="00DB7017" w:rsidRDefault="00DB7017">
            <w:pPr>
              <w:jc w:val="both"/>
              <w:rPr>
                <w:rFonts w:ascii="Times New Roman" w:hAnsi="Times New Roman" w:cs="Times New Roman"/>
                <w:iCs/>
                <w:sz w:val="28"/>
                <w:szCs w:val="28"/>
                <w:lang w:eastAsia="en-GB"/>
              </w:rPr>
            </w:pPr>
          </w:p>
        </w:tc>
        <w:tc>
          <w:tcPr>
            <w:tcW w:w="986" w:type="dxa"/>
            <w:noWrap/>
            <w:hideMark/>
          </w:tcPr>
          <w:p w14:paraId="04D8ACCA" w14:textId="77777777" w:rsidR="00DB7017" w:rsidRPr="00DB7017" w:rsidRDefault="00DB7017">
            <w:pPr>
              <w:jc w:val="both"/>
              <w:rPr>
                <w:rFonts w:ascii="Times New Roman" w:hAnsi="Times New Roman" w:cs="Times New Roman"/>
                <w:iCs/>
                <w:sz w:val="28"/>
                <w:szCs w:val="28"/>
                <w:lang w:eastAsia="en-GB"/>
              </w:rPr>
            </w:pPr>
          </w:p>
        </w:tc>
        <w:tc>
          <w:tcPr>
            <w:tcW w:w="1056" w:type="dxa"/>
            <w:noWrap/>
            <w:hideMark/>
          </w:tcPr>
          <w:p w14:paraId="07696FBB" w14:textId="77777777" w:rsidR="00DB7017" w:rsidRPr="00DB7017" w:rsidRDefault="00DB7017">
            <w:pPr>
              <w:jc w:val="both"/>
              <w:rPr>
                <w:rFonts w:ascii="Times New Roman" w:hAnsi="Times New Roman" w:cs="Times New Roman"/>
                <w:iCs/>
                <w:sz w:val="28"/>
                <w:szCs w:val="28"/>
                <w:lang w:eastAsia="en-GB"/>
              </w:rPr>
            </w:pPr>
          </w:p>
        </w:tc>
        <w:tc>
          <w:tcPr>
            <w:tcW w:w="222" w:type="dxa"/>
          </w:tcPr>
          <w:p w14:paraId="72F00673"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855" w:type="dxa"/>
            <w:tcBorders>
              <w:top w:val="nil"/>
              <w:left w:val="nil"/>
              <w:bottom w:val="single" w:sz="4" w:space="0" w:color="auto"/>
              <w:right w:val="nil"/>
            </w:tcBorders>
            <w:noWrap/>
            <w:hideMark/>
          </w:tcPr>
          <w:p w14:paraId="7D346418" w14:textId="77777777" w:rsidR="00DB7017" w:rsidRPr="00DB7017" w:rsidRDefault="00DB7017">
            <w:pPr>
              <w:jc w:val="both"/>
              <w:rPr>
                <w:rFonts w:ascii="Times New Roman" w:hAnsi="Times New Roman" w:cs="Times New Roman"/>
                <w:iCs/>
                <w:sz w:val="28"/>
                <w:szCs w:val="28"/>
                <w:lang w:eastAsia="en-GB"/>
              </w:rPr>
            </w:pPr>
          </w:p>
        </w:tc>
        <w:tc>
          <w:tcPr>
            <w:tcW w:w="1096" w:type="dxa"/>
            <w:tcBorders>
              <w:top w:val="nil"/>
              <w:left w:val="nil"/>
              <w:bottom w:val="single" w:sz="4" w:space="0" w:color="auto"/>
              <w:right w:val="nil"/>
            </w:tcBorders>
            <w:noWrap/>
            <w:hideMark/>
          </w:tcPr>
          <w:p w14:paraId="5DF0EDF8" w14:textId="77777777" w:rsidR="00DB7017" w:rsidRPr="00DB7017" w:rsidRDefault="00DB7017">
            <w:pPr>
              <w:jc w:val="both"/>
              <w:rPr>
                <w:rFonts w:ascii="Times New Roman" w:hAnsi="Times New Roman" w:cs="Times New Roman"/>
                <w:iCs/>
                <w:sz w:val="28"/>
                <w:szCs w:val="28"/>
                <w:lang w:eastAsia="en-GB"/>
              </w:rPr>
            </w:pPr>
          </w:p>
        </w:tc>
        <w:tc>
          <w:tcPr>
            <w:tcW w:w="1273" w:type="dxa"/>
            <w:tcBorders>
              <w:top w:val="nil"/>
              <w:left w:val="nil"/>
              <w:bottom w:val="single" w:sz="4" w:space="0" w:color="auto"/>
              <w:right w:val="nil"/>
            </w:tcBorders>
            <w:noWrap/>
            <w:hideMark/>
          </w:tcPr>
          <w:p w14:paraId="7EE629AB" w14:textId="77777777" w:rsidR="00DB7017" w:rsidRPr="00DB7017" w:rsidRDefault="00DB7017">
            <w:pPr>
              <w:jc w:val="both"/>
              <w:rPr>
                <w:rFonts w:ascii="Times New Roman" w:hAnsi="Times New Roman" w:cs="Times New Roman"/>
                <w:iCs/>
                <w:sz w:val="28"/>
                <w:szCs w:val="28"/>
                <w:lang w:eastAsia="en-GB"/>
              </w:rPr>
            </w:pPr>
          </w:p>
        </w:tc>
      </w:tr>
      <w:tr w:rsidR="00DB7017" w:rsidRPr="00DB7017" w14:paraId="3E232632" w14:textId="77777777" w:rsidTr="00DB7017">
        <w:trPr>
          <w:trHeight w:val="360"/>
          <w:jc w:val="center"/>
        </w:trPr>
        <w:tc>
          <w:tcPr>
            <w:tcW w:w="1833" w:type="dxa"/>
            <w:noWrap/>
            <w:hideMark/>
          </w:tcPr>
          <w:p w14:paraId="57F108F0" w14:textId="77777777" w:rsidR="00DB7017" w:rsidRPr="00DB7017" w:rsidRDefault="00DB7017">
            <w:pPr>
              <w:jc w:val="both"/>
              <w:rPr>
                <w:rFonts w:ascii="Times New Roman" w:hAnsi="Times New Roman" w:cs="Times New Roman"/>
                <w:iCs/>
                <w:sz w:val="28"/>
                <w:szCs w:val="28"/>
                <w:lang w:eastAsia="en-GB"/>
              </w:rPr>
            </w:pPr>
          </w:p>
        </w:tc>
        <w:tc>
          <w:tcPr>
            <w:tcW w:w="986" w:type="dxa"/>
            <w:noWrap/>
            <w:hideMark/>
          </w:tcPr>
          <w:p w14:paraId="54F0C6BD" w14:textId="77777777" w:rsidR="00DB7017" w:rsidRPr="00DB7017" w:rsidRDefault="00DB7017">
            <w:pPr>
              <w:jc w:val="both"/>
              <w:rPr>
                <w:rFonts w:ascii="Times New Roman" w:hAnsi="Times New Roman" w:cs="Times New Roman"/>
                <w:iCs/>
                <w:sz w:val="28"/>
                <w:szCs w:val="28"/>
                <w:lang w:eastAsia="en-GB"/>
              </w:rPr>
            </w:pPr>
          </w:p>
        </w:tc>
        <w:tc>
          <w:tcPr>
            <w:tcW w:w="1056" w:type="dxa"/>
            <w:noWrap/>
            <w:hideMark/>
          </w:tcPr>
          <w:p w14:paraId="34051B8D" w14:textId="77777777" w:rsidR="00DB7017" w:rsidRPr="00DB7017" w:rsidRDefault="00DB7017">
            <w:pPr>
              <w:jc w:val="both"/>
              <w:rPr>
                <w:rFonts w:ascii="Times New Roman" w:hAnsi="Times New Roman" w:cs="Times New Roman"/>
                <w:iCs/>
                <w:sz w:val="28"/>
                <w:szCs w:val="28"/>
                <w:lang w:eastAsia="en-GB"/>
              </w:rPr>
            </w:pPr>
          </w:p>
        </w:tc>
        <w:tc>
          <w:tcPr>
            <w:tcW w:w="222" w:type="dxa"/>
          </w:tcPr>
          <w:p w14:paraId="42FEB05D"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tcBorders>
              <w:top w:val="single" w:sz="4" w:space="0" w:color="auto"/>
              <w:left w:val="nil"/>
              <w:bottom w:val="nil"/>
              <w:right w:val="nil"/>
            </w:tcBorders>
            <w:noWrap/>
            <w:hideMark/>
          </w:tcPr>
          <w:p w14:paraId="3FC0A5D8"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Total - Ordinary Activities</w:t>
            </w:r>
          </w:p>
        </w:tc>
        <w:tc>
          <w:tcPr>
            <w:tcW w:w="1096" w:type="dxa"/>
            <w:tcBorders>
              <w:top w:val="single" w:sz="4" w:space="0" w:color="auto"/>
              <w:left w:val="nil"/>
              <w:bottom w:val="nil"/>
              <w:right w:val="nil"/>
            </w:tcBorders>
            <w:noWrap/>
            <w:hideMark/>
          </w:tcPr>
          <w:p w14:paraId="5CA722F0"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£5,112</w:t>
            </w:r>
          </w:p>
        </w:tc>
        <w:tc>
          <w:tcPr>
            <w:tcW w:w="1273" w:type="dxa"/>
            <w:tcBorders>
              <w:top w:val="single" w:sz="4" w:space="0" w:color="auto"/>
              <w:left w:val="nil"/>
              <w:bottom w:val="nil"/>
              <w:right w:val="nil"/>
            </w:tcBorders>
            <w:noWrap/>
            <w:hideMark/>
          </w:tcPr>
          <w:p w14:paraId="12F4385E"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£5,534</w:t>
            </w:r>
          </w:p>
        </w:tc>
      </w:tr>
      <w:tr w:rsidR="00DB7017" w:rsidRPr="00DB7017" w14:paraId="0544ABB9" w14:textId="77777777" w:rsidTr="00DB7017">
        <w:trPr>
          <w:trHeight w:val="360"/>
          <w:jc w:val="center"/>
        </w:trPr>
        <w:tc>
          <w:tcPr>
            <w:tcW w:w="1833" w:type="dxa"/>
            <w:noWrap/>
          </w:tcPr>
          <w:p w14:paraId="657D20E8"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noWrap/>
          </w:tcPr>
          <w:p w14:paraId="0C644ED5"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1056" w:type="dxa"/>
            <w:noWrap/>
          </w:tcPr>
          <w:p w14:paraId="7F310017"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22" w:type="dxa"/>
          </w:tcPr>
          <w:p w14:paraId="15DD73D6"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noWrap/>
          </w:tcPr>
          <w:p w14:paraId="6BB1876C"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1096" w:type="dxa"/>
            <w:noWrap/>
          </w:tcPr>
          <w:p w14:paraId="14A51A4C"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1273" w:type="dxa"/>
            <w:noWrap/>
          </w:tcPr>
          <w:p w14:paraId="1CEE83D8"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r>
      <w:tr w:rsidR="00DB7017" w:rsidRPr="00DB7017" w14:paraId="60332AD6" w14:textId="77777777" w:rsidTr="00DB7017">
        <w:trPr>
          <w:trHeight w:val="360"/>
          <w:jc w:val="center"/>
        </w:trPr>
        <w:tc>
          <w:tcPr>
            <w:tcW w:w="9321" w:type="dxa"/>
            <w:gridSpan w:val="7"/>
            <w:noWrap/>
            <w:hideMark/>
          </w:tcPr>
          <w:p w14:paraId="367C78CD"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Hey Memorial Project</w:t>
            </w:r>
          </w:p>
        </w:tc>
      </w:tr>
      <w:tr w:rsidR="00DB7017" w:rsidRPr="00DB7017" w14:paraId="2A462953" w14:textId="77777777" w:rsidTr="00DB7017">
        <w:trPr>
          <w:trHeight w:val="360"/>
          <w:jc w:val="center"/>
        </w:trPr>
        <w:tc>
          <w:tcPr>
            <w:tcW w:w="1833" w:type="dxa"/>
            <w:noWrap/>
          </w:tcPr>
          <w:p w14:paraId="25FF2FD5"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noWrap/>
          </w:tcPr>
          <w:p w14:paraId="49DABAEC"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1056" w:type="dxa"/>
            <w:noWrap/>
          </w:tcPr>
          <w:p w14:paraId="6741C094"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22" w:type="dxa"/>
          </w:tcPr>
          <w:p w14:paraId="6085ED97"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noWrap/>
            <w:hideMark/>
          </w:tcPr>
          <w:p w14:paraId="0CF8B56A"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Digitisation</w:t>
            </w:r>
          </w:p>
        </w:tc>
        <w:tc>
          <w:tcPr>
            <w:tcW w:w="1096" w:type="dxa"/>
            <w:noWrap/>
            <w:hideMark/>
          </w:tcPr>
          <w:p w14:paraId="3C546B24"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£2,349</w:t>
            </w:r>
          </w:p>
        </w:tc>
        <w:tc>
          <w:tcPr>
            <w:tcW w:w="1273" w:type="dxa"/>
            <w:noWrap/>
            <w:hideMark/>
          </w:tcPr>
          <w:p w14:paraId="0D9F106F"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r w:rsidRPr="00DB7017">
              <w:rPr>
                <w:rFonts w:ascii="Times New Roman" w:eastAsia="Times New Roman" w:hAnsi="Times New Roman" w:cs="Times New Roman"/>
                <w:iCs/>
                <w:color w:val="000000"/>
                <w:lang w:eastAsia="en-GB"/>
              </w:rPr>
              <w:t>£2,378</w:t>
            </w:r>
          </w:p>
        </w:tc>
      </w:tr>
      <w:tr w:rsidR="00DB7017" w:rsidRPr="00DB7017" w14:paraId="12A71CBE" w14:textId="77777777" w:rsidTr="00DB7017">
        <w:trPr>
          <w:trHeight w:val="360"/>
          <w:jc w:val="center"/>
        </w:trPr>
        <w:tc>
          <w:tcPr>
            <w:tcW w:w="1833" w:type="dxa"/>
            <w:noWrap/>
          </w:tcPr>
          <w:p w14:paraId="60AC1511"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noWrap/>
          </w:tcPr>
          <w:p w14:paraId="44B104B1"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1056" w:type="dxa"/>
            <w:noWrap/>
          </w:tcPr>
          <w:p w14:paraId="560DDA22"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22" w:type="dxa"/>
          </w:tcPr>
          <w:p w14:paraId="6C763067"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tcBorders>
              <w:top w:val="nil"/>
              <w:left w:val="nil"/>
              <w:bottom w:val="single" w:sz="4" w:space="0" w:color="auto"/>
              <w:right w:val="nil"/>
            </w:tcBorders>
            <w:noWrap/>
          </w:tcPr>
          <w:p w14:paraId="0D2BC865"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1096" w:type="dxa"/>
            <w:tcBorders>
              <w:top w:val="nil"/>
              <w:left w:val="nil"/>
              <w:bottom w:val="single" w:sz="4" w:space="0" w:color="auto"/>
              <w:right w:val="nil"/>
            </w:tcBorders>
            <w:noWrap/>
          </w:tcPr>
          <w:p w14:paraId="63B39099"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p>
        </w:tc>
        <w:tc>
          <w:tcPr>
            <w:tcW w:w="1273" w:type="dxa"/>
            <w:tcBorders>
              <w:top w:val="nil"/>
              <w:left w:val="nil"/>
              <w:bottom w:val="single" w:sz="4" w:space="0" w:color="auto"/>
              <w:right w:val="nil"/>
            </w:tcBorders>
            <w:noWrap/>
          </w:tcPr>
          <w:p w14:paraId="7ABF297A" w14:textId="77777777" w:rsidR="00DB7017" w:rsidRPr="00DB7017" w:rsidRDefault="00DB7017">
            <w:pPr>
              <w:overflowPunct w:val="0"/>
              <w:autoSpaceDE w:val="0"/>
              <w:autoSpaceDN w:val="0"/>
              <w:adjustRightInd w:val="0"/>
              <w:jc w:val="right"/>
              <w:rPr>
                <w:rFonts w:ascii="Times New Roman" w:eastAsia="Times New Roman" w:hAnsi="Times New Roman" w:cs="Times New Roman"/>
                <w:iCs/>
                <w:color w:val="000000"/>
                <w:sz w:val="28"/>
                <w:szCs w:val="28"/>
                <w:lang w:eastAsia="en-GB"/>
              </w:rPr>
            </w:pPr>
          </w:p>
        </w:tc>
      </w:tr>
      <w:tr w:rsidR="00DB7017" w:rsidRPr="00DB7017" w14:paraId="4594E747" w14:textId="77777777" w:rsidTr="00DB7017">
        <w:trPr>
          <w:trHeight w:val="360"/>
          <w:jc w:val="center"/>
        </w:trPr>
        <w:tc>
          <w:tcPr>
            <w:tcW w:w="1833" w:type="dxa"/>
            <w:noWrap/>
          </w:tcPr>
          <w:p w14:paraId="30065C66"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noWrap/>
          </w:tcPr>
          <w:p w14:paraId="7F137172"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1056" w:type="dxa"/>
            <w:noWrap/>
          </w:tcPr>
          <w:p w14:paraId="27F40BB1"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22" w:type="dxa"/>
          </w:tcPr>
          <w:p w14:paraId="587140B8"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tcBorders>
              <w:top w:val="single" w:sz="4" w:space="0" w:color="auto"/>
              <w:left w:val="nil"/>
              <w:bottom w:val="nil"/>
              <w:right w:val="nil"/>
            </w:tcBorders>
            <w:noWrap/>
            <w:hideMark/>
          </w:tcPr>
          <w:p w14:paraId="0BCCAE43"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Total - Hey Memorial Project</w:t>
            </w:r>
          </w:p>
        </w:tc>
        <w:tc>
          <w:tcPr>
            <w:tcW w:w="1096" w:type="dxa"/>
            <w:tcBorders>
              <w:top w:val="single" w:sz="4" w:space="0" w:color="auto"/>
              <w:left w:val="nil"/>
              <w:bottom w:val="nil"/>
              <w:right w:val="nil"/>
            </w:tcBorders>
            <w:noWrap/>
            <w:hideMark/>
          </w:tcPr>
          <w:p w14:paraId="4645E488"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iCs/>
                <w:color w:val="000000"/>
                <w:lang w:eastAsia="en-GB"/>
              </w:rPr>
              <w:t>£2,349</w:t>
            </w:r>
          </w:p>
        </w:tc>
        <w:tc>
          <w:tcPr>
            <w:tcW w:w="1273" w:type="dxa"/>
            <w:tcBorders>
              <w:top w:val="single" w:sz="4" w:space="0" w:color="auto"/>
              <w:left w:val="nil"/>
              <w:bottom w:val="nil"/>
              <w:right w:val="nil"/>
            </w:tcBorders>
            <w:noWrap/>
            <w:hideMark/>
          </w:tcPr>
          <w:p w14:paraId="025D04FC"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£2,378</w:t>
            </w:r>
          </w:p>
        </w:tc>
      </w:tr>
      <w:tr w:rsidR="00DB7017" w:rsidRPr="00DB7017" w14:paraId="1DD330BA" w14:textId="77777777" w:rsidTr="00DB7017">
        <w:trPr>
          <w:trHeight w:val="360"/>
          <w:jc w:val="center"/>
        </w:trPr>
        <w:tc>
          <w:tcPr>
            <w:tcW w:w="1833" w:type="dxa"/>
            <w:noWrap/>
          </w:tcPr>
          <w:p w14:paraId="7C795D51"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noWrap/>
          </w:tcPr>
          <w:p w14:paraId="56FDEB0E"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1056" w:type="dxa"/>
            <w:noWrap/>
          </w:tcPr>
          <w:p w14:paraId="662F50E0"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22" w:type="dxa"/>
          </w:tcPr>
          <w:p w14:paraId="403E8495"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tcBorders>
              <w:top w:val="nil"/>
              <w:left w:val="nil"/>
              <w:bottom w:val="single" w:sz="4" w:space="0" w:color="auto"/>
              <w:right w:val="nil"/>
            </w:tcBorders>
            <w:noWrap/>
          </w:tcPr>
          <w:p w14:paraId="39710E7D"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1096" w:type="dxa"/>
            <w:tcBorders>
              <w:top w:val="nil"/>
              <w:left w:val="nil"/>
              <w:bottom w:val="single" w:sz="4" w:space="0" w:color="auto"/>
              <w:right w:val="nil"/>
            </w:tcBorders>
            <w:noWrap/>
          </w:tcPr>
          <w:p w14:paraId="41459A64" w14:textId="77777777" w:rsidR="00DB7017" w:rsidRPr="00DB7017" w:rsidRDefault="00DB7017">
            <w:pPr>
              <w:overflowPunct w:val="0"/>
              <w:autoSpaceDE w:val="0"/>
              <w:autoSpaceDN w:val="0"/>
              <w:adjustRightInd w:val="0"/>
              <w:jc w:val="right"/>
              <w:rPr>
                <w:rFonts w:ascii="Times New Roman" w:eastAsia="Times New Roman" w:hAnsi="Times New Roman" w:cs="Times New Roman"/>
                <w:b/>
                <w:iCs/>
                <w:color w:val="000000"/>
                <w:sz w:val="28"/>
                <w:szCs w:val="28"/>
                <w:lang w:eastAsia="en-GB"/>
              </w:rPr>
            </w:pPr>
          </w:p>
        </w:tc>
        <w:tc>
          <w:tcPr>
            <w:tcW w:w="1273" w:type="dxa"/>
            <w:tcBorders>
              <w:top w:val="nil"/>
              <w:left w:val="nil"/>
              <w:bottom w:val="single" w:sz="4" w:space="0" w:color="auto"/>
              <w:right w:val="nil"/>
            </w:tcBorders>
            <w:noWrap/>
          </w:tcPr>
          <w:p w14:paraId="2640C506"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p>
        </w:tc>
      </w:tr>
      <w:tr w:rsidR="00DB7017" w:rsidRPr="00DB7017" w14:paraId="2BE97799" w14:textId="77777777" w:rsidTr="00DB7017">
        <w:trPr>
          <w:trHeight w:val="360"/>
          <w:jc w:val="center"/>
        </w:trPr>
        <w:tc>
          <w:tcPr>
            <w:tcW w:w="1833" w:type="dxa"/>
            <w:noWrap/>
          </w:tcPr>
          <w:p w14:paraId="4A01163A"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noWrap/>
          </w:tcPr>
          <w:p w14:paraId="26BE93ED"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1056" w:type="dxa"/>
            <w:noWrap/>
          </w:tcPr>
          <w:p w14:paraId="783DB14D"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22" w:type="dxa"/>
          </w:tcPr>
          <w:p w14:paraId="71C7DEBD"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tcBorders>
              <w:top w:val="single" w:sz="4" w:space="0" w:color="auto"/>
              <w:left w:val="nil"/>
              <w:bottom w:val="nil"/>
              <w:right w:val="nil"/>
            </w:tcBorders>
            <w:noWrap/>
            <w:hideMark/>
          </w:tcPr>
          <w:p w14:paraId="1BB8FDF6"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Total All Activities</w:t>
            </w:r>
          </w:p>
        </w:tc>
        <w:tc>
          <w:tcPr>
            <w:tcW w:w="1096" w:type="dxa"/>
            <w:tcBorders>
              <w:top w:val="single" w:sz="4" w:space="0" w:color="auto"/>
              <w:left w:val="nil"/>
              <w:bottom w:val="nil"/>
              <w:right w:val="nil"/>
            </w:tcBorders>
            <w:noWrap/>
            <w:hideMark/>
          </w:tcPr>
          <w:p w14:paraId="22F37F3D" w14:textId="77777777" w:rsidR="00DB7017" w:rsidRPr="00DB7017" w:rsidRDefault="00DB7017">
            <w:pPr>
              <w:overflowPunct w:val="0"/>
              <w:autoSpaceDE w:val="0"/>
              <w:autoSpaceDN w:val="0"/>
              <w:adjustRightInd w:val="0"/>
              <w:jc w:val="right"/>
              <w:rPr>
                <w:rFonts w:ascii="Times New Roman" w:eastAsia="Times New Roman" w:hAnsi="Times New Roman" w:cs="Times New Roman"/>
                <w:b/>
                <w:iCs/>
                <w:color w:val="000000"/>
                <w:sz w:val="28"/>
                <w:szCs w:val="28"/>
                <w:lang w:eastAsia="en-GB"/>
              </w:rPr>
            </w:pPr>
            <w:r w:rsidRPr="00DB7017">
              <w:rPr>
                <w:rFonts w:ascii="Times New Roman" w:eastAsia="Times New Roman" w:hAnsi="Times New Roman" w:cs="Times New Roman"/>
                <w:b/>
                <w:bCs/>
                <w:iCs/>
                <w:color w:val="000000"/>
                <w:lang w:eastAsia="en-GB"/>
              </w:rPr>
              <w:t>£7,461</w:t>
            </w:r>
          </w:p>
        </w:tc>
        <w:tc>
          <w:tcPr>
            <w:tcW w:w="1273" w:type="dxa"/>
            <w:tcBorders>
              <w:top w:val="single" w:sz="4" w:space="0" w:color="auto"/>
              <w:left w:val="nil"/>
              <w:bottom w:val="nil"/>
              <w:right w:val="nil"/>
            </w:tcBorders>
            <w:noWrap/>
            <w:hideMark/>
          </w:tcPr>
          <w:p w14:paraId="72651BD4"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£7,912</w:t>
            </w:r>
          </w:p>
        </w:tc>
      </w:tr>
      <w:tr w:rsidR="00DB7017" w:rsidRPr="00DB7017" w14:paraId="4F2F7739" w14:textId="77777777" w:rsidTr="00DB7017">
        <w:trPr>
          <w:trHeight w:val="360"/>
          <w:jc w:val="center"/>
        </w:trPr>
        <w:tc>
          <w:tcPr>
            <w:tcW w:w="1833" w:type="dxa"/>
            <w:noWrap/>
          </w:tcPr>
          <w:p w14:paraId="369DEB7E"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noWrap/>
          </w:tcPr>
          <w:p w14:paraId="6360227A"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1056" w:type="dxa"/>
            <w:noWrap/>
          </w:tcPr>
          <w:p w14:paraId="7A179D20"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22" w:type="dxa"/>
          </w:tcPr>
          <w:p w14:paraId="76F3C9A9"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noWrap/>
          </w:tcPr>
          <w:p w14:paraId="018C4DF6"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1096" w:type="dxa"/>
            <w:noWrap/>
          </w:tcPr>
          <w:p w14:paraId="7E9789B1"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p>
        </w:tc>
        <w:tc>
          <w:tcPr>
            <w:tcW w:w="1273" w:type="dxa"/>
            <w:noWrap/>
          </w:tcPr>
          <w:p w14:paraId="168A3567"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p>
        </w:tc>
      </w:tr>
      <w:tr w:rsidR="00DB7017" w:rsidRPr="00DB7017" w14:paraId="710B1414" w14:textId="77777777" w:rsidTr="00DB7017">
        <w:trPr>
          <w:trHeight w:val="360"/>
          <w:jc w:val="center"/>
        </w:trPr>
        <w:tc>
          <w:tcPr>
            <w:tcW w:w="1833" w:type="dxa"/>
            <w:noWrap/>
          </w:tcPr>
          <w:p w14:paraId="6AFDB87F"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noWrap/>
          </w:tcPr>
          <w:p w14:paraId="229BC478"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1056" w:type="dxa"/>
            <w:noWrap/>
          </w:tcPr>
          <w:p w14:paraId="4CCCEB76"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22" w:type="dxa"/>
          </w:tcPr>
          <w:p w14:paraId="6C71ECB9"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noWrap/>
            <w:hideMark/>
          </w:tcPr>
          <w:p w14:paraId="699373C2"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 xml:space="preserve">Deficit/surplus </w:t>
            </w:r>
          </w:p>
        </w:tc>
        <w:tc>
          <w:tcPr>
            <w:tcW w:w="1096" w:type="dxa"/>
            <w:noWrap/>
            <w:hideMark/>
          </w:tcPr>
          <w:p w14:paraId="58CCD1BC" w14:textId="77777777" w:rsidR="00DB7017" w:rsidRPr="00DB7017" w:rsidRDefault="00DB7017">
            <w:pPr>
              <w:overflowPunct w:val="0"/>
              <w:autoSpaceDE w:val="0"/>
              <w:autoSpaceDN w:val="0"/>
              <w:adjustRightInd w:val="0"/>
              <w:jc w:val="right"/>
              <w:rPr>
                <w:rFonts w:ascii="Times New Roman" w:eastAsia="Times New Roman" w:hAnsi="Times New Roman" w:cs="Times New Roman"/>
                <w:b/>
                <w:iCs/>
                <w:color w:val="000000"/>
                <w:sz w:val="28"/>
                <w:szCs w:val="28"/>
                <w:lang w:eastAsia="en-GB"/>
              </w:rPr>
            </w:pPr>
            <w:r w:rsidRPr="00DB7017">
              <w:rPr>
                <w:rFonts w:ascii="Times New Roman" w:eastAsia="Times New Roman" w:hAnsi="Times New Roman" w:cs="Times New Roman"/>
                <w:b/>
                <w:bCs/>
                <w:iCs/>
                <w:color w:val="000000"/>
                <w:lang w:eastAsia="en-GB"/>
              </w:rPr>
              <w:t>£1,278</w:t>
            </w:r>
          </w:p>
        </w:tc>
        <w:tc>
          <w:tcPr>
            <w:tcW w:w="1273" w:type="dxa"/>
            <w:noWrap/>
            <w:hideMark/>
          </w:tcPr>
          <w:p w14:paraId="44970797"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£507</w:t>
            </w:r>
          </w:p>
        </w:tc>
      </w:tr>
      <w:tr w:rsidR="00DB7017" w:rsidRPr="00DB7017" w14:paraId="2158C26D" w14:textId="77777777" w:rsidTr="00DB7017">
        <w:trPr>
          <w:trHeight w:val="360"/>
          <w:jc w:val="center"/>
        </w:trPr>
        <w:tc>
          <w:tcPr>
            <w:tcW w:w="1833" w:type="dxa"/>
            <w:noWrap/>
          </w:tcPr>
          <w:p w14:paraId="510E3681"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noWrap/>
          </w:tcPr>
          <w:p w14:paraId="294DDAA4"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1056" w:type="dxa"/>
            <w:noWrap/>
          </w:tcPr>
          <w:p w14:paraId="2AC98F02"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22" w:type="dxa"/>
          </w:tcPr>
          <w:p w14:paraId="118019DE"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noWrap/>
            <w:hideMark/>
          </w:tcPr>
          <w:p w14:paraId="7A6D20D4" w14:textId="77777777" w:rsidR="00DB7017" w:rsidRPr="00DB7017" w:rsidRDefault="00DB7017">
            <w:pPr>
              <w:overflowPunct w:val="0"/>
              <w:autoSpaceDE w:val="0"/>
              <w:autoSpaceDN w:val="0"/>
              <w:adjustRightInd w:val="0"/>
              <w:jc w:val="both"/>
              <w:rPr>
                <w:rFonts w:ascii="Times New Roman" w:eastAsia="Times New Roman" w:hAnsi="Times New Roman" w:cs="Times New Roman"/>
                <w:bCs/>
                <w:i/>
                <w:color w:val="000000"/>
                <w:sz w:val="28"/>
                <w:szCs w:val="28"/>
                <w:lang w:eastAsia="en-GB"/>
              </w:rPr>
            </w:pPr>
            <w:r w:rsidRPr="00DB7017">
              <w:rPr>
                <w:rFonts w:ascii="Times New Roman" w:eastAsia="Times New Roman" w:hAnsi="Times New Roman" w:cs="Times New Roman"/>
                <w:bCs/>
                <w:i/>
                <w:color w:val="000000"/>
                <w:lang w:eastAsia="en-GB"/>
              </w:rPr>
              <w:t>Ordinary activities</w:t>
            </w:r>
          </w:p>
        </w:tc>
        <w:tc>
          <w:tcPr>
            <w:tcW w:w="1096" w:type="dxa"/>
            <w:noWrap/>
            <w:vAlign w:val="bottom"/>
            <w:hideMark/>
          </w:tcPr>
          <w:p w14:paraId="47915449" w14:textId="77777777" w:rsidR="00DB7017" w:rsidRPr="00DB7017" w:rsidRDefault="00DB7017">
            <w:pPr>
              <w:overflowPunct w:val="0"/>
              <w:autoSpaceDE w:val="0"/>
              <w:autoSpaceDN w:val="0"/>
              <w:adjustRightInd w:val="0"/>
              <w:jc w:val="right"/>
              <w:rPr>
                <w:rFonts w:ascii="Times New Roman" w:eastAsia="Times New Roman" w:hAnsi="Times New Roman" w:cs="Times New Roman"/>
                <w:i/>
                <w:color w:val="000000"/>
                <w:sz w:val="28"/>
                <w:szCs w:val="28"/>
                <w:lang w:eastAsia="en-GB"/>
              </w:rPr>
            </w:pPr>
            <w:r w:rsidRPr="00DB7017">
              <w:rPr>
                <w:rFonts w:ascii="Times New Roman" w:eastAsia="Times New Roman" w:hAnsi="Times New Roman" w:cs="Times New Roman"/>
                <w:i/>
                <w:color w:val="000000"/>
                <w:lang w:eastAsia="en-GB"/>
              </w:rPr>
              <w:t>£3,627</w:t>
            </w:r>
          </w:p>
        </w:tc>
        <w:tc>
          <w:tcPr>
            <w:tcW w:w="1273" w:type="dxa"/>
            <w:noWrap/>
            <w:vAlign w:val="bottom"/>
            <w:hideMark/>
          </w:tcPr>
          <w:p w14:paraId="2D5B4452" w14:textId="77777777" w:rsidR="00DB7017" w:rsidRPr="00DB7017" w:rsidRDefault="00DB7017">
            <w:pPr>
              <w:overflowPunct w:val="0"/>
              <w:autoSpaceDE w:val="0"/>
              <w:autoSpaceDN w:val="0"/>
              <w:adjustRightInd w:val="0"/>
              <w:jc w:val="right"/>
              <w:rPr>
                <w:rFonts w:ascii="Times New Roman" w:eastAsia="Times New Roman" w:hAnsi="Times New Roman" w:cs="Times New Roman"/>
                <w:i/>
                <w:color w:val="000000"/>
                <w:sz w:val="28"/>
                <w:szCs w:val="28"/>
                <w:lang w:eastAsia="en-GB"/>
              </w:rPr>
            </w:pPr>
            <w:r w:rsidRPr="00DB7017">
              <w:rPr>
                <w:rFonts w:ascii="Times New Roman" w:eastAsia="Times New Roman" w:hAnsi="Times New Roman" w:cs="Times New Roman"/>
                <w:i/>
                <w:color w:val="000000"/>
                <w:lang w:eastAsia="en-GB"/>
              </w:rPr>
              <w:t>£2,885</w:t>
            </w:r>
          </w:p>
        </w:tc>
      </w:tr>
      <w:tr w:rsidR="00DB7017" w:rsidRPr="00DB7017" w14:paraId="64212FE4" w14:textId="77777777" w:rsidTr="00DB7017">
        <w:trPr>
          <w:trHeight w:val="360"/>
          <w:jc w:val="center"/>
        </w:trPr>
        <w:tc>
          <w:tcPr>
            <w:tcW w:w="1833" w:type="dxa"/>
            <w:noWrap/>
          </w:tcPr>
          <w:p w14:paraId="652791C2"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noWrap/>
          </w:tcPr>
          <w:p w14:paraId="3A0FA83A"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1056" w:type="dxa"/>
            <w:noWrap/>
          </w:tcPr>
          <w:p w14:paraId="05B5905E"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22" w:type="dxa"/>
          </w:tcPr>
          <w:p w14:paraId="21700AB7"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noWrap/>
            <w:hideMark/>
          </w:tcPr>
          <w:p w14:paraId="6257DA88"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i/>
                <w:color w:val="000000"/>
                <w:lang w:eastAsia="en-GB"/>
              </w:rPr>
              <w:t>Hey Memorial Project</w:t>
            </w:r>
          </w:p>
        </w:tc>
        <w:tc>
          <w:tcPr>
            <w:tcW w:w="1096" w:type="dxa"/>
            <w:noWrap/>
            <w:vAlign w:val="bottom"/>
            <w:hideMark/>
          </w:tcPr>
          <w:p w14:paraId="5F677B41" w14:textId="77777777" w:rsidR="00DB7017" w:rsidRPr="00DB7017" w:rsidRDefault="00DB7017">
            <w:pPr>
              <w:overflowPunct w:val="0"/>
              <w:autoSpaceDE w:val="0"/>
              <w:autoSpaceDN w:val="0"/>
              <w:adjustRightInd w:val="0"/>
              <w:jc w:val="right"/>
              <w:rPr>
                <w:rFonts w:ascii="Times New Roman" w:eastAsia="Times New Roman" w:hAnsi="Times New Roman" w:cs="Times New Roman"/>
                <w:i/>
                <w:color w:val="000000"/>
                <w:sz w:val="28"/>
                <w:szCs w:val="28"/>
                <w:lang w:eastAsia="en-GB"/>
              </w:rPr>
            </w:pPr>
            <w:r w:rsidRPr="00DB7017">
              <w:rPr>
                <w:rFonts w:ascii="Times New Roman" w:eastAsia="Times New Roman" w:hAnsi="Times New Roman" w:cs="Times New Roman"/>
                <w:i/>
                <w:color w:val="000000"/>
                <w:lang w:eastAsia="en-GB"/>
              </w:rPr>
              <w:t>-£2,349</w:t>
            </w:r>
          </w:p>
        </w:tc>
        <w:tc>
          <w:tcPr>
            <w:tcW w:w="1273" w:type="dxa"/>
            <w:noWrap/>
            <w:vAlign w:val="bottom"/>
            <w:hideMark/>
          </w:tcPr>
          <w:p w14:paraId="1FF06360" w14:textId="77777777" w:rsidR="00DB7017" w:rsidRPr="00DB7017" w:rsidRDefault="00DB7017">
            <w:pPr>
              <w:overflowPunct w:val="0"/>
              <w:autoSpaceDE w:val="0"/>
              <w:autoSpaceDN w:val="0"/>
              <w:adjustRightInd w:val="0"/>
              <w:jc w:val="right"/>
              <w:rPr>
                <w:rFonts w:ascii="Times New Roman" w:eastAsia="Times New Roman" w:hAnsi="Times New Roman" w:cs="Times New Roman"/>
                <w:i/>
                <w:color w:val="000000"/>
                <w:sz w:val="28"/>
                <w:szCs w:val="28"/>
                <w:lang w:eastAsia="en-GB"/>
              </w:rPr>
            </w:pPr>
            <w:r w:rsidRPr="00DB7017">
              <w:rPr>
                <w:rFonts w:ascii="Times New Roman" w:eastAsia="Times New Roman" w:hAnsi="Times New Roman" w:cs="Times New Roman"/>
                <w:i/>
                <w:color w:val="000000"/>
                <w:lang w:eastAsia="en-GB"/>
              </w:rPr>
              <w:t>-£2,378</w:t>
            </w:r>
          </w:p>
        </w:tc>
      </w:tr>
      <w:tr w:rsidR="00DB7017" w:rsidRPr="00DB7017" w14:paraId="33ABEAD3" w14:textId="77777777" w:rsidTr="00DB7017">
        <w:trPr>
          <w:trHeight w:val="360"/>
          <w:jc w:val="center"/>
        </w:trPr>
        <w:tc>
          <w:tcPr>
            <w:tcW w:w="1833" w:type="dxa"/>
            <w:tcBorders>
              <w:top w:val="nil"/>
              <w:left w:val="nil"/>
              <w:bottom w:val="single" w:sz="4" w:space="0" w:color="auto"/>
              <w:right w:val="nil"/>
            </w:tcBorders>
            <w:noWrap/>
          </w:tcPr>
          <w:p w14:paraId="68372BBF"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986" w:type="dxa"/>
            <w:tcBorders>
              <w:top w:val="nil"/>
              <w:left w:val="nil"/>
              <w:bottom w:val="single" w:sz="4" w:space="0" w:color="auto"/>
              <w:right w:val="nil"/>
            </w:tcBorders>
            <w:noWrap/>
          </w:tcPr>
          <w:p w14:paraId="27962A23"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1056" w:type="dxa"/>
            <w:tcBorders>
              <w:top w:val="nil"/>
              <w:left w:val="nil"/>
              <w:bottom w:val="single" w:sz="4" w:space="0" w:color="auto"/>
              <w:right w:val="nil"/>
            </w:tcBorders>
            <w:noWrap/>
          </w:tcPr>
          <w:p w14:paraId="46DB3BD5" w14:textId="77777777" w:rsidR="00DB7017" w:rsidRPr="00DB7017" w:rsidRDefault="00DB7017">
            <w:pPr>
              <w:overflowPunct w:val="0"/>
              <w:autoSpaceDE w:val="0"/>
              <w:autoSpaceDN w:val="0"/>
              <w:adjustRightInd w:val="0"/>
              <w:jc w:val="both"/>
              <w:rPr>
                <w:rFonts w:ascii="Times New Roman" w:eastAsia="Times New Roman" w:hAnsi="Times New Roman" w:cs="Times New Roman"/>
                <w:iCs/>
                <w:color w:val="000000"/>
                <w:sz w:val="28"/>
                <w:szCs w:val="28"/>
                <w:lang w:eastAsia="en-GB"/>
              </w:rPr>
            </w:pPr>
          </w:p>
        </w:tc>
        <w:tc>
          <w:tcPr>
            <w:tcW w:w="222" w:type="dxa"/>
            <w:tcBorders>
              <w:top w:val="nil"/>
              <w:left w:val="nil"/>
              <w:bottom w:val="single" w:sz="4" w:space="0" w:color="auto"/>
              <w:right w:val="nil"/>
            </w:tcBorders>
          </w:tcPr>
          <w:p w14:paraId="63934048"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tcBorders>
              <w:top w:val="nil"/>
              <w:left w:val="nil"/>
              <w:bottom w:val="single" w:sz="4" w:space="0" w:color="auto"/>
              <w:right w:val="nil"/>
            </w:tcBorders>
            <w:noWrap/>
          </w:tcPr>
          <w:p w14:paraId="2315E532" w14:textId="77777777" w:rsidR="00DB7017" w:rsidRPr="00DB7017" w:rsidRDefault="00DB7017">
            <w:pPr>
              <w:overflowPunct w:val="0"/>
              <w:autoSpaceDE w:val="0"/>
              <w:autoSpaceDN w:val="0"/>
              <w:adjustRightInd w:val="0"/>
              <w:jc w:val="both"/>
              <w:rPr>
                <w:rFonts w:ascii="Times New Roman" w:eastAsia="Times New Roman" w:hAnsi="Times New Roman" w:cs="Times New Roman"/>
                <w:i/>
                <w:color w:val="000000"/>
                <w:sz w:val="28"/>
                <w:szCs w:val="28"/>
                <w:lang w:eastAsia="en-GB"/>
              </w:rPr>
            </w:pPr>
          </w:p>
        </w:tc>
        <w:tc>
          <w:tcPr>
            <w:tcW w:w="1096" w:type="dxa"/>
            <w:tcBorders>
              <w:top w:val="nil"/>
              <w:left w:val="nil"/>
              <w:bottom w:val="single" w:sz="4" w:space="0" w:color="auto"/>
              <w:right w:val="nil"/>
            </w:tcBorders>
            <w:noWrap/>
            <w:vAlign w:val="bottom"/>
          </w:tcPr>
          <w:p w14:paraId="1A067D3E" w14:textId="77777777" w:rsidR="00DB7017" w:rsidRPr="00DB7017" w:rsidRDefault="00DB7017">
            <w:pPr>
              <w:overflowPunct w:val="0"/>
              <w:autoSpaceDE w:val="0"/>
              <w:autoSpaceDN w:val="0"/>
              <w:adjustRightInd w:val="0"/>
              <w:jc w:val="right"/>
              <w:rPr>
                <w:rFonts w:ascii="Times New Roman" w:eastAsia="Times New Roman" w:hAnsi="Times New Roman" w:cs="Times New Roman"/>
                <w:i/>
                <w:color w:val="000000"/>
                <w:sz w:val="28"/>
                <w:szCs w:val="28"/>
                <w:lang w:eastAsia="en-GB"/>
              </w:rPr>
            </w:pPr>
          </w:p>
        </w:tc>
        <w:tc>
          <w:tcPr>
            <w:tcW w:w="1273" w:type="dxa"/>
            <w:tcBorders>
              <w:top w:val="nil"/>
              <w:left w:val="nil"/>
              <w:bottom w:val="single" w:sz="4" w:space="0" w:color="auto"/>
              <w:right w:val="nil"/>
            </w:tcBorders>
            <w:noWrap/>
            <w:vAlign w:val="bottom"/>
          </w:tcPr>
          <w:p w14:paraId="05FF7158" w14:textId="77777777" w:rsidR="00DB7017" w:rsidRPr="00DB7017" w:rsidRDefault="00DB7017">
            <w:pPr>
              <w:overflowPunct w:val="0"/>
              <w:autoSpaceDE w:val="0"/>
              <w:autoSpaceDN w:val="0"/>
              <w:adjustRightInd w:val="0"/>
              <w:jc w:val="right"/>
              <w:rPr>
                <w:rFonts w:ascii="Times New Roman" w:eastAsia="Times New Roman" w:hAnsi="Times New Roman" w:cs="Times New Roman"/>
                <w:i/>
                <w:color w:val="000000"/>
                <w:sz w:val="28"/>
                <w:szCs w:val="28"/>
                <w:lang w:eastAsia="en-GB"/>
              </w:rPr>
            </w:pPr>
          </w:p>
        </w:tc>
      </w:tr>
      <w:tr w:rsidR="00DB7017" w:rsidRPr="00DB7017" w14:paraId="4277D948" w14:textId="77777777" w:rsidTr="00DB7017">
        <w:trPr>
          <w:trHeight w:val="360"/>
          <w:jc w:val="center"/>
        </w:trPr>
        <w:tc>
          <w:tcPr>
            <w:tcW w:w="1833" w:type="dxa"/>
            <w:tcBorders>
              <w:top w:val="single" w:sz="4" w:space="0" w:color="auto"/>
              <w:left w:val="nil"/>
              <w:bottom w:val="nil"/>
              <w:right w:val="nil"/>
            </w:tcBorders>
            <w:noWrap/>
            <w:hideMark/>
          </w:tcPr>
          <w:p w14:paraId="655C80C9" w14:textId="77777777" w:rsidR="00DB7017" w:rsidRPr="00DB7017" w:rsidRDefault="00DB7017">
            <w:pPr>
              <w:overflowPunct w:val="0"/>
              <w:autoSpaceDE w:val="0"/>
              <w:autoSpaceDN w:val="0"/>
              <w:adjustRightInd w:val="0"/>
              <w:jc w:val="both"/>
              <w:rPr>
                <w:rFonts w:ascii="Times New Roman" w:eastAsia="Times New Roman" w:hAnsi="Times New Roman" w:cs="Times New Roman"/>
                <w:b/>
                <w:iCs/>
                <w:color w:val="000000"/>
                <w:sz w:val="28"/>
                <w:szCs w:val="28"/>
                <w:lang w:eastAsia="en-GB"/>
              </w:rPr>
            </w:pPr>
            <w:r w:rsidRPr="00DB7017">
              <w:rPr>
                <w:rFonts w:ascii="Times New Roman" w:eastAsia="Times New Roman" w:hAnsi="Times New Roman" w:cs="Times New Roman"/>
                <w:b/>
                <w:iCs/>
                <w:color w:val="000000"/>
                <w:lang w:eastAsia="en-GB"/>
              </w:rPr>
              <w:t>All Totals</w:t>
            </w:r>
          </w:p>
        </w:tc>
        <w:tc>
          <w:tcPr>
            <w:tcW w:w="986" w:type="dxa"/>
            <w:tcBorders>
              <w:top w:val="single" w:sz="4" w:space="0" w:color="auto"/>
              <w:left w:val="nil"/>
              <w:bottom w:val="nil"/>
              <w:right w:val="nil"/>
            </w:tcBorders>
            <w:noWrap/>
            <w:hideMark/>
          </w:tcPr>
          <w:p w14:paraId="28C57A95" w14:textId="77777777" w:rsidR="00DB7017" w:rsidRPr="00DB7017" w:rsidRDefault="00DB7017">
            <w:pPr>
              <w:overflowPunct w:val="0"/>
              <w:autoSpaceDE w:val="0"/>
              <w:autoSpaceDN w:val="0"/>
              <w:adjustRightInd w:val="0"/>
              <w:jc w:val="right"/>
              <w:rPr>
                <w:rFonts w:ascii="Times New Roman" w:eastAsia="Times New Roman" w:hAnsi="Times New Roman" w:cs="Times New Roman"/>
                <w:b/>
                <w:iCs/>
                <w:color w:val="000000"/>
                <w:sz w:val="28"/>
                <w:szCs w:val="28"/>
                <w:lang w:eastAsia="en-GB"/>
              </w:rPr>
            </w:pPr>
            <w:r w:rsidRPr="00DB7017">
              <w:rPr>
                <w:rFonts w:ascii="Times New Roman" w:eastAsia="Times New Roman" w:hAnsi="Times New Roman" w:cs="Times New Roman"/>
                <w:b/>
                <w:iCs/>
                <w:color w:val="000000"/>
                <w:lang w:eastAsia="en-GB"/>
              </w:rPr>
              <w:t>£8,739</w:t>
            </w:r>
          </w:p>
        </w:tc>
        <w:tc>
          <w:tcPr>
            <w:tcW w:w="1056" w:type="dxa"/>
            <w:tcBorders>
              <w:top w:val="single" w:sz="4" w:space="0" w:color="auto"/>
              <w:left w:val="nil"/>
              <w:bottom w:val="nil"/>
              <w:right w:val="nil"/>
            </w:tcBorders>
            <w:noWrap/>
            <w:hideMark/>
          </w:tcPr>
          <w:p w14:paraId="3AFC7E9F" w14:textId="77777777" w:rsidR="00DB7017" w:rsidRPr="00DB7017" w:rsidRDefault="00DB7017">
            <w:pPr>
              <w:overflowPunct w:val="0"/>
              <w:autoSpaceDE w:val="0"/>
              <w:autoSpaceDN w:val="0"/>
              <w:adjustRightInd w:val="0"/>
              <w:jc w:val="right"/>
              <w:rPr>
                <w:rFonts w:ascii="Times New Roman" w:eastAsia="Times New Roman" w:hAnsi="Times New Roman" w:cs="Times New Roman"/>
                <w:b/>
                <w:iCs/>
                <w:color w:val="000000"/>
                <w:sz w:val="28"/>
                <w:szCs w:val="28"/>
                <w:lang w:eastAsia="en-GB"/>
              </w:rPr>
            </w:pPr>
            <w:r w:rsidRPr="00DB7017">
              <w:rPr>
                <w:rFonts w:ascii="Times New Roman" w:eastAsia="Times New Roman" w:hAnsi="Times New Roman" w:cs="Times New Roman"/>
                <w:b/>
                <w:iCs/>
                <w:color w:val="000000"/>
                <w:lang w:eastAsia="en-GB"/>
              </w:rPr>
              <w:t>£8,419</w:t>
            </w:r>
          </w:p>
        </w:tc>
        <w:tc>
          <w:tcPr>
            <w:tcW w:w="222" w:type="dxa"/>
            <w:tcBorders>
              <w:top w:val="single" w:sz="4" w:space="0" w:color="auto"/>
              <w:left w:val="nil"/>
              <w:bottom w:val="nil"/>
              <w:right w:val="nil"/>
            </w:tcBorders>
          </w:tcPr>
          <w:p w14:paraId="03926119" w14:textId="77777777" w:rsidR="00DB7017" w:rsidRPr="00DB7017" w:rsidRDefault="00DB7017">
            <w:pPr>
              <w:overflowPunct w:val="0"/>
              <w:autoSpaceDE w:val="0"/>
              <w:autoSpaceDN w:val="0"/>
              <w:adjustRightInd w:val="0"/>
              <w:jc w:val="both"/>
              <w:rPr>
                <w:rFonts w:ascii="Times New Roman" w:eastAsia="Times New Roman" w:hAnsi="Times New Roman" w:cs="Times New Roman"/>
                <w:b/>
                <w:bCs/>
                <w:iCs/>
                <w:color w:val="000000"/>
                <w:sz w:val="28"/>
                <w:szCs w:val="28"/>
                <w:lang w:eastAsia="en-GB"/>
              </w:rPr>
            </w:pPr>
          </w:p>
        </w:tc>
        <w:tc>
          <w:tcPr>
            <w:tcW w:w="2855" w:type="dxa"/>
            <w:tcBorders>
              <w:top w:val="single" w:sz="4" w:space="0" w:color="auto"/>
              <w:left w:val="nil"/>
              <w:bottom w:val="nil"/>
              <w:right w:val="nil"/>
            </w:tcBorders>
            <w:noWrap/>
          </w:tcPr>
          <w:p w14:paraId="21A3AC90" w14:textId="77777777" w:rsidR="00DB7017" w:rsidRPr="00DB7017" w:rsidRDefault="00DB7017">
            <w:pPr>
              <w:overflowPunct w:val="0"/>
              <w:autoSpaceDE w:val="0"/>
              <w:autoSpaceDN w:val="0"/>
              <w:adjustRightInd w:val="0"/>
              <w:jc w:val="both"/>
              <w:rPr>
                <w:rFonts w:ascii="Times New Roman" w:eastAsia="Times New Roman" w:hAnsi="Times New Roman" w:cs="Times New Roman"/>
                <w:i/>
                <w:color w:val="000000"/>
                <w:sz w:val="28"/>
                <w:szCs w:val="28"/>
                <w:lang w:eastAsia="en-GB"/>
              </w:rPr>
            </w:pPr>
          </w:p>
        </w:tc>
        <w:tc>
          <w:tcPr>
            <w:tcW w:w="1096" w:type="dxa"/>
            <w:tcBorders>
              <w:top w:val="single" w:sz="4" w:space="0" w:color="auto"/>
              <w:left w:val="nil"/>
              <w:bottom w:val="nil"/>
              <w:right w:val="nil"/>
            </w:tcBorders>
            <w:noWrap/>
            <w:hideMark/>
          </w:tcPr>
          <w:p w14:paraId="1F1FD7CC"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£8,739</w:t>
            </w:r>
          </w:p>
        </w:tc>
        <w:tc>
          <w:tcPr>
            <w:tcW w:w="1273" w:type="dxa"/>
            <w:tcBorders>
              <w:top w:val="single" w:sz="4" w:space="0" w:color="auto"/>
              <w:left w:val="nil"/>
              <w:bottom w:val="nil"/>
              <w:right w:val="nil"/>
            </w:tcBorders>
            <w:noWrap/>
            <w:hideMark/>
          </w:tcPr>
          <w:p w14:paraId="23A66B87" w14:textId="77777777" w:rsidR="00DB7017" w:rsidRPr="00DB7017" w:rsidRDefault="00DB7017">
            <w:pPr>
              <w:overflowPunct w:val="0"/>
              <w:autoSpaceDE w:val="0"/>
              <w:autoSpaceDN w:val="0"/>
              <w:adjustRightInd w:val="0"/>
              <w:jc w:val="right"/>
              <w:rPr>
                <w:rFonts w:ascii="Times New Roman" w:eastAsia="Times New Roman" w:hAnsi="Times New Roman" w:cs="Times New Roman"/>
                <w:b/>
                <w:bCs/>
                <w:iCs/>
                <w:color w:val="000000"/>
                <w:sz w:val="28"/>
                <w:szCs w:val="28"/>
                <w:lang w:eastAsia="en-GB"/>
              </w:rPr>
            </w:pPr>
            <w:r w:rsidRPr="00DB7017">
              <w:rPr>
                <w:rFonts w:ascii="Times New Roman" w:eastAsia="Times New Roman" w:hAnsi="Times New Roman" w:cs="Times New Roman"/>
                <w:b/>
                <w:bCs/>
                <w:iCs/>
                <w:color w:val="000000"/>
                <w:lang w:eastAsia="en-GB"/>
              </w:rPr>
              <w:t>£8,419</w:t>
            </w:r>
          </w:p>
        </w:tc>
      </w:tr>
    </w:tbl>
    <w:p w14:paraId="0AD784B0" w14:textId="77777777" w:rsidR="00DB7017" w:rsidRPr="00DB7017" w:rsidRDefault="00DB7017" w:rsidP="00DB7017">
      <w:pPr>
        <w:rPr>
          <w:rFonts w:ascii="Times New Roman" w:hAnsi="Times New Roman" w:cs="Times New Roman"/>
          <w:sz w:val="28"/>
          <w:szCs w:val="28"/>
        </w:rPr>
      </w:pPr>
    </w:p>
    <w:p w14:paraId="090A0C23" w14:textId="77777777" w:rsidR="00DB7017" w:rsidRPr="00DB7017" w:rsidRDefault="00DB7017" w:rsidP="00DB7017">
      <w:pPr>
        <w:rPr>
          <w:rFonts w:ascii="Times New Roman" w:hAnsi="Times New Roman" w:cs="Times New Roman"/>
        </w:rPr>
      </w:pPr>
    </w:p>
    <w:p w14:paraId="61805708" w14:textId="77777777" w:rsidR="00DB7017" w:rsidRPr="00DB7017" w:rsidRDefault="00DB7017" w:rsidP="00DB7017">
      <w:pPr>
        <w:rPr>
          <w:rFonts w:ascii="Times New Roman" w:hAnsi="Times New Roman" w:cs="Times New Roman"/>
          <w:sz w:val="28"/>
          <w:szCs w:val="28"/>
        </w:rPr>
      </w:pPr>
      <w:r w:rsidRPr="00DB7017">
        <w:rPr>
          <w:rFonts w:ascii="Times New Roman" w:hAnsi="Times New Roman" w:cs="Times New Roman"/>
          <w:sz w:val="28"/>
          <w:szCs w:val="28"/>
        </w:rPr>
        <w:t>Produced by Bob Adams on behalf of the Executive Committee.</w:t>
      </w:r>
    </w:p>
    <w:p w14:paraId="1397B037" w14:textId="60ADCF61" w:rsidR="00DB7017" w:rsidRPr="00DB7017" w:rsidRDefault="00DB7017" w:rsidP="00DB7017">
      <w:pPr>
        <w:rPr>
          <w:rFonts w:ascii="Times New Roman" w:hAnsi="Times New Roman" w:cs="Times New Roman"/>
          <w:sz w:val="28"/>
          <w:szCs w:val="28"/>
        </w:rPr>
      </w:pPr>
      <w:r>
        <w:rPr>
          <w:rFonts w:ascii="Times New Roman" w:hAnsi="Times New Roman" w:cs="Times New Roman"/>
          <w:sz w:val="28"/>
          <w:szCs w:val="28"/>
        </w:rPr>
        <w:t>Scrutinised</w:t>
      </w:r>
      <w:r w:rsidRPr="00DB7017">
        <w:rPr>
          <w:rFonts w:ascii="Times New Roman" w:hAnsi="Times New Roman" w:cs="Times New Roman"/>
          <w:sz w:val="28"/>
          <w:szCs w:val="28"/>
        </w:rPr>
        <w:t xml:space="preserve"> by Judith Pitchforth.</w:t>
      </w:r>
    </w:p>
    <w:p w14:paraId="3D4FED72" w14:textId="77777777" w:rsidR="00DB7017" w:rsidRDefault="00DB7017" w:rsidP="00DB7017">
      <w:pPr>
        <w:jc w:val="center"/>
        <w:rPr>
          <w:b/>
          <w:sz w:val="32"/>
          <w:szCs w:val="32"/>
        </w:rPr>
      </w:pPr>
    </w:p>
    <w:p w14:paraId="276BE277" w14:textId="70128811" w:rsidR="00AE7F8E" w:rsidRPr="00F7601A" w:rsidRDefault="00AE7F8E" w:rsidP="00AE7F8E">
      <w:pPr>
        <w:jc w:val="both"/>
        <w:rPr>
          <w:rFonts w:ascii="Times New Roman" w:hAnsi="Times New Roman" w:cs="Times New Roman"/>
          <w:sz w:val="28"/>
          <w:szCs w:val="28"/>
        </w:rPr>
      </w:pPr>
      <w:r>
        <w:rPr>
          <w:rFonts w:ascii="Times New Roman" w:hAnsi="Times New Roman" w:cs="Times New Roman"/>
          <w:sz w:val="28"/>
          <w:szCs w:val="28"/>
        </w:rPr>
        <w:t xml:space="preserve">The Statement of Accounts 2020 and Statement of Accounts 2021 </w:t>
      </w:r>
      <w:r w:rsidRPr="00F7601A">
        <w:rPr>
          <w:rFonts w:ascii="Times New Roman" w:hAnsi="Times New Roman" w:cs="Times New Roman"/>
          <w:sz w:val="28"/>
          <w:szCs w:val="28"/>
        </w:rPr>
        <w:t>were accepted</w:t>
      </w:r>
      <w:r>
        <w:rPr>
          <w:rFonts w:ascii="Times New Roman" w:hAnsi="Times New Roman" w:cs="Times New Roman"/>
          <w:sz w:val="28"/>
          <w:szCs w:val="28"/>
        </w:rPr>
        <w:t xml:space="preserve"> as a true record.  P</w:t>
      </w:r>
      <w:r w:rsidRPr="00F7601A">
        <w:rPr>
          <w:rFonts w:ascii="Times New Roman" w:hAnsi="Times New Roman" w:cs="Times New Roman"/>
          <w:sz w:val="28"/>
          <w:szCs w:val="28"/>
        </w:rPr>
        <w:t>roposed by Bob Adams and seconded by Anne Giller.</w:t>
      </w:r>
      <w:r w:rsidR="00DB7017">
        <w:rPr>
          <w:rFonts w:ascii="Times New Roman" w:hAnsi="Times New Roman" w:cs="Times New Roman"/>
          <w:sz w:val="28"/>
          <w:szCs w:val="28"/>
        </w:rPr>
        <w:t xml:space="preserve">  A signed copy of the approved accounts is available on the Society website.</w:t>
      </w:r>
    </w:p>
    <w:p w14:paraId="1D96B681" w14:textId="11FDF781" w:rsidR="008D51D7" w:rsidRPr="00F7601A" w:rsidRDefault="008D51D7" w:rsidP="00F7601A">
      <w:pPr>
        <w:tabs>
          <w:tab w:val="left" w:pos="2127"/>
        </w:tabs>
        <w:jc w:val="both"/>
        <w:rPr>
          <w:rFonts w:ascii="Times New Roman" w:hAnsi="Times New Roman" w:cs="Times New Roman"/>
          <w:sz w:val="28"/>
          <w:szCs w:val="28"/>
        </w:rPr>
      </w:pPr>
      <w:r w:rsidRPr="00F7601A">
        <w:rPr>
          <w:rFonts w:ascii="Times New Roman" w:hAnsi="Times New Roman" w:cs="Times New Roman"/>
          <w:sz w:val="28"/>
          <w:szCs w:val="28"/>
        </w:rPr>
        <w:lastRenderedPageBreak/>
        <w:t>Member</w:t>
      </w:r>
      <w:r w:rsidR="00F7601A">
        <w:rPr>
          <w:rFonts w:ascii="Times New Roman" w:hAnsi="Times New Roman" w:cs="Times New Roman"/>
          <w:sz w:val="28"/>
          <w:szCs w:val="28"/>
        </w:rPr>
        <w:t>s</w:t>
      </w:r>
      <w:r w:rsidRPr="00F7601A">
        <w:rPr>
          <w:rFonts w:ascii="Times New Roman" w:hAnsi="Times New Roman" w:cs="Times New Roman"/>
          <w:sz w:val="28"/>
          <w:szCs w:val="28"/>
        </w:rPr>
        <w:t xml:space="preserve"> Ken </w:t>
      </w:r>
      <w:proofErr w:type="spellStart"/>
      <w:r w:rsidRPr="00F7601A">
        <w:rPr>
          <w:rFonts w:ascii="Times New Roman" w:hAnsi="Times New Roman" w:cs="Times New Roman"/>
          <w:sz w:val="28"/>
          <w:szCs w:val="28"/>
        </w:rPr>
        <w:t>Lashley</w:t>
      </w:r>
      <w:proofErr w:type="spellEnd"/>
      <w:r w:rsidRPr="00F7601A">
        <w:rPr>
          <w:rFonts w:ascii="Times New Roman" w:hAnsi="Times New Roman" w:cs="Times New Roman"/>
          <w:sz w:val="28"/>
          <w:szCs w:val="28"/>
        </w:rPr>
        <w:t xml:space="preserve"> </w:t>
      </w:r>
      <w:r w:rsidR="00D643B5" w:rsidRPr="00F7601A">
        <w:rPr>
          <w:rFonts w:ascii="Times New Roman" w:hAnsi="Times New Roman" w:cs="Times New Roman"/>
          <w:sz w:val="28"/>
          <w:szCs w:val="28"/>
        </w:rPr>
        <w:t xml:space="preserve">commentated that the Zoom meetings had saved significant expenses on meeting room hire, boosting finances, and Ann Berry </w:t>
      </w:r>
      <w:r w:rsidR="00F7601A">
        <w:rPr>
          <w:rFonts w:ascii="Times New Roman" w:hAnsi="Times New Roman" w:cs="Times New Roman"/>
          <w:sz w:val="28"/>
          <w:szCs w:val="28"/>
        </w:rPr>
        <w:t>expressed a hope</w:t>
      </w:r>
      <w:r w:rsidR="00D643B5" w:rsidRPr="00F7601A">
        <w:rPr>
          <w:rFonts w:ascii="Times New Roman" w:hAnsi="Times New Roman" w:cs="Times New Roman"/>
          <w:sz w:val="28"/>
          <w:szCs w:val="28"/>
        </w:rPr>
        <w:t xml:space="preserve"> that </w:t>
      </w:r>
      <w:r w:rsidR="00AE7F8E">
        <w:rPr>
          <w:rFonts w:ascii="Times New Roman" w:hAnsi="Times New Roman" w:cs="Times New Roman"/>
          <w:sz w:val="28"/>
          <w:szCs w:val="28"/>
        </w:rPr>
        <w:t xml:space="preserve">while recognising the need to resume meetings in person it would be possible to continue to </w:t>
      </w:r>
      <w:r w:rsidR="00D643B5" w:rsidRPr="00F7601A">
        <w:rPr>
          <w:rFonts w:ascii="Times New Roman" w:hAnsi="Times New Roman" w:cs="Times New Roman"/>
          <w:sz w:val="28"/>
          <w:szCs w:val="28"/>
        </w:rPr>
        <w:t xml:space="preserve">provide live stream/recorded meetings for </w:t>
      </w:r>
      <w:r w:rsidR="00AE7F8E">
        <w:rPr>
          <w:rFonts w:ascii="Times New Roman" w:hAnsi="Times New Roman" w:cs="Times New Roman"/>
          <w:sz w:val="28"/>
          <w:szCs w:val="28"/>
        </w:rPr>
        <w:t>out of town</w:t>
      </w:r>
      <w:r w:rsidR="00D643B5" w:rsidRPr="00F7601A">
        <w:rPr>
          <w:rFonts w:ascii="Times New Roman" w:hAnsi="Times New Roman" w:cs="Times New Roman"/>
          <w:sz w:val="28"/>
          <w:szCs w:val="28"/>
        </w:rPr>
        <w:t xml:space="preserve"> members.</w:t>
      </w:r>
    </w:p>
    <w:p w14:paraId="588C1965" w14:textId="6E88E190" w:rsidR="00F7601A" w:rsidRDefault="00F7601A" w:rsidP="00F7601A">
      <w:pPr>
        <w:jc w:val="both"/>
        <w:rPr>
          <w:rFonts w:ascii="Times New Roman" w:hAnsi="Times New Roman" w:cs="Times New Roman"/>
          <w:sz w:val="28"/>
          <w:szCs w:val="28"/>
        </w:rPr>
      </w:pPr>
      <w:r>
        <w:rPr>
          <w:rFonts w:ascii="Times New Roman" w:hAnsi="Times New Roman" w:cs="Times New Roman"/>
          <w:sz w:val="28"/>
          <w:szCs w:val="28"/>
        </w:rPr>
        <w:t xml:space="preserve"> </w:t>
      </w:r>
    </w:p>
    <w:p w14:paraId="19488F73" w14:textId="1C58E0C4" w:rsidR="00F7601A" w:rsidRPr="00F7601A" w:rsidRDefault="00367B2F" w:rsidP="00F7601A">
      <w:pPr>
        <w:pStyle w:val="ListParagraph"/>
        <w:numPr>
          <w:ilvl w:val="0"/>
          <w:numId w:val="3"/>
        </w:numPr>
        <w:ind w:left="426" w:hanging="426"/>
        <w:rPr>
          <w:rFonts w:ascii="Times New Roman" w:hAnsi="Times New Roman"/>
          <w:b/>
          <w:bCs/>
          <w:sz w:val="28"/>
          <w:szCs w:val="28"/>
        </w:rPr>
      </w:pPr>
      <w:r w:rsidRPr="00F7601A">
        <w:rPr>
          <w:rFonts w:ascii="Times New Roman" w:hAnsi="Times New Roman"/>
          <w:b/>
          <w:bCs/>
          <w:sz w:val="28"/>
          <w:szCs w:val="28"/>
        </w:rPr>
        <w:t xml:space="preserve">Future Meetings </w:t>
      </w:r>
      <w:r w:rsidR="00F7601A" w:rsidRPr="00F7601A">
        <w:rPr>
          <w:rFonts w:ascii="Times New Roman" w:hAnsi="Times New Roman"/>
          <w:bCs/>
          <w:sz w:val="28"/>
          <w:szCs w:val="28"/>
        </w:rPr>
        <w:t>(Joanne Harper &amp; Jacquie Stubbs)</w:t>
      </w:r>
    </w:p>
    <w:p w14:paraId="60D9EAD4" w14:textId="0A8C11AE" w:rsidR="003865BC" w:rsidRPr="00F7601A" w:rsidRDefault="00367B2F" w:rsidP="00F7601A">
      <w:pPr>
        <w:jc w:val="both"/>
        <w:rPr>
          <w:rFonts w:ascii="Times New Roman" w:hAnsi="Times New Roman" w:cs="Times New Roman"/>
          <w:sz w:val="28"/>
          <w:szCs w:val="28"/>
        </w:rPr>
      </w:pPr>
      <w:r w:rsidRPr="00F7601A">
        <w:rPr>
          <w:rFonts w:ascii="Times New Roman" w:hAnsi="Times New Roman" w:cs="Times New Roman"/>
          <w:sz w:val="28"/>
          <w:szCs w:val="28"/>
        </w:rPr>
        <w:t>Joanne re</w:t>
      </w:r>
      <w:r w:rsidR="00F7601A">
        <w:rPr>
          <w:rFonts w:ascii="Times New Roman" w:hAnsi="Times New Roman" w:cs="Times New Roman"/>
          <w:sz w:val="28"/>
          <w:szCs w:val="28"/>
        </w:rPr>
        <w:t xml:space="preserve">minded the meeting that members had been asked to comment on a proposal to move the venue </w:t>
      </w:r>
      <w:r w:rsidR="00A16C5D">
        <w:rPr>
          <w:rFonts w:ascii="Times New Roman" w:hAnsi="Times New Roman" w:cs="Times New Roman"/>
          <w:sz w:val="28"/>
          <w:szCs w:val="28"/>
        </w:rPr>
        <w:t xml:space="preserve">of the monthly meeting to </w:t>
      </w:r>
      <w:proofErr w:type="spellStart"/>
      <w:r w:rsidR="00A16C5D">
        <w:rPr>
          <w:rFonts w:ascii="Times New Roman" w:hAnsi="Times New Roman" w:cs="Times New Roman"/>
          <w:sz w:val="28"/>
          <w:szCs w:val="28"/>
        </w:rPr>
        <w:t>Aizlewood’s</w:t>
      </w:r>
      <w:proofErr w:type="spellEnd"/>
      <w:r w:rsidR="00A16C5D">
        <w:rPr>
          <w:rFonts w:ascii="Times New Roman" w:hAnsi="Times New Roman" w:cs="Times New Roman"/>
          <w:sz w:val="28"/>
          <w:szCs w:val="28"/>
        </w:rPr>
        <w:t xml:space="preserve"> Mill </w:t>
      </w:r>
      <w:r w:rsidR="00F7601A">
        <w:rPr>
          <w:rFonts w:ascii="Times New Roman" w:hAnsi="Times New Roman" w:cs="Times New Roman"/>
          <w:sz w:val="28"/>
          <w:szCs w:val="28"/>
        </w:rPr>
        <w:t xml:space="preserve">and </w:t>
      </w:r>
      <w:r w:rsidR="00A16C5D">
        <w:rPr>
          <w:rFonts w:ascii="Times New Roman" w:hAnsi="Times New Roman" w:cs="Times New Roman"/>
          <w:sz w:val="28"/>
          <w:szCs w:val="28"/>
        </w:rPr>
        <w:t xml:space="preserve">the </w:t>
      </w:r>
      <w:r w:rsidR="00F7601A">
        <w:rPr>
          <w:rFonts w:ascii="Times New Roman" w:hAnsi="Times New Roman" w:cs="Times New Roman"/>
          <w:sz w:val="28"/>
          <w:szCs w:val="28"/>
        </w:rPr>
        <w:t xml:space="preserve">time </w:t>
      </w:r>
      <w:r w:rsidR="00A16C5D">
        <w:rPr>
          <w:rFonts w:ascii="Times New Roman" w:hAnsi="Times New Roman" w:cs="Times New Roman"/>
          <w:sz w:val="28"/>
          <w:szCs w:val="28"/>
        </w:rPr>
        <w:t xml:space="preserve">of the meeting from Monday evening to Monday afternoon.  We received 103 responses:  66 in favour of the changes, 11 against the changes and 26 </w:t>
      </w:r>
      <w:proofErr w:type="gramStart"/>
      <w:r w:rsidR="00A16C5D">
        <w:rPr>
          <w:rFonts w:ascii="Times New Roman" w:hAnsi="Times New Roman" w:cs="Times New Roman"/>
          <w:sz w:val="28"/>
          <w:szCs w:val="28"/>
        </w:rPr>
        <w:t>non-committal</w:t>
      </w:r>
      <w:proofErr w:type="gramEnd"/>
      <w:r w:rsidR="00A16C5D">
        <w:rPr>
          <w:rFonts w:ascii="Times New Roman" w:hAnsi="Times New Roman" w:cs="Times New Roman"/>
          <w:sz w:val="28"/>
          <w:szCs w:val="28"/>
        </w:rPr>
        <w:t xml:space="preserve">. In view of the strong expression in favour of change it has been </w:t>
      </w:r>
      <w:r w:rsidR="00CE70FB" w:rsidRPr="00F7601A">
        <w:rPr>
          <w:rFonts w:ascii="Times New Roman" w:hAnsi="Times New Roman" w:cs="Times New Roman"/>
          <w:sz w:val="28"/>
          <w:szCs w:val="28"/>
        </w:rPr>
        <w:t xml:space="preserve">decided to undertake a trial period of six months (September </w:t>
      </w:r>
      <w:r w:rsidR="00A16C5D">
        <w:rPr>
          <w:rFonts w:ascii="Times New Roman" w:hAnsi="Times New Roman" w:cs="Times New Roman"/>
          <w:sz w:val="28"/>
          <w:szCs w:val="28"/>
        </w:rPr>
        <w:t xml:space="preserve">2022 – March 2023) at </w:t>
      </w:r>
      <w:proofErr w:type="spellStart"/>
      <w:r w:rsidR="00A16C5D">
        <w:rPr>
          <w:rFonts w:ascii="Times New Roman" w:hAnsi="Times New Roman" w:cs="Times New Roman"/>
          <w:sz w:val="28"/>
          <w:szCs w:val="28"/>
        </w:rPr>
        <w:t>Aizlewood’</w:t>
      </w:r>
      <w:r w:rsidR="00CE70FB" w:rsidRPr="00F7601A">
        <w:rPr>
          <w:rFonts w:ascii="Times New Roman" w:hAnsi="Times New Roman" w:cs="Times New Roman"/>
          <w:sz w:val="28"/>
          <w:szCs w:val="28"/>
        </w:rPr>
        <w:t>s</w:t>
      </w:r>
      <w:proofErr w:type="spellEnd"/>
      <w:r w:rsidR="00CE70FB" w:rsidRPr="00F7601A">
        <w:rPr>
          <w:rFonts w:ascii="Times New Roman" w:hAnsi="Times New Roman" w:cs="Times New Roman"/>
          <w:sz w:val="28"/>
          <w:szCs w:val="28"/>
        </w:rPr>
        <w:t xml:space="preserve"> Mill.  The venue will provide the technology for both </w:t>
      </w:r>
      <w:r w:rsidR="00A16C5D">
        <w:rPr>
          <w:rFonts w:ascii="Times New Roman" w:hAnsi="Times New Roman" w:cs="Times New Roman"/>
          <w:sz w:val="28"/>
          <w:szCs w:val="28"/>
        </w:rPr>
        <w:t>‘</w:t>
      </w:r>
      <w:r w:rsidR="00CE70FB" w:rsidRPr="00F7601A">
        <w:rPr>
          <w:rFonts w:ascii="Times New Roman" w:hAnsi="Times New Roman" w:cs="Times New Roman"/>
          <w:sz w:val="28"/>
          <w:szCs w:val="28"/>
        </w:rPr>
        <w:t>live</w:t>
      </w:r>
      <w:r w:rsidR="00A16C5D">
        <w:rPr>
          <w:rFonts w:ascii="Times New Roman" w:hAnsi="Times New Roman" w:cs="Times New Roman"/>
          <w:sz w:val="28"/>
          <w:szCs w:val="28"/>
        </w:rPr>
        <w:t>’</w:t>
      </w:r>
      <w:r w:rsidR="00CE70FB" w:rsidRPr="00F7601A">
        <w:rPr>
          <w:rFonts w:ascii="Times New Roman" w:hAnsi="Times New Roman" w:cs="Times New Roman"/>
          <w:sz w:val="28"/>
          <w:szCs w:val="28"/>
        </w:rPr>
        <w:t xml:space="preserve"> and </w:t>
      </w:r>
      <w:r w:rsidR="00A16C5D">
        <w:rPr>
          <w:rFonts w:ascii="Times New Roman" w:hAnsi="Times New Roman" w:cs="Times New Roman"/>
          <w:sz w:val="28"/>
          <w:szCs w:val="28"/>
        </w:rPr>
        <w:t>Zoom/recorded s</w:t>
      </w:r>
      <w:r w:rsidR="003865BC" w:rsidRPr="00F7601A">
        <w:rPr>
          <w:rFonts w:ascii="Times New Roman" w:hAnsi="Times New Roman" w:cs="Times New Roman"/>
          <w:sz w:val="28"/>
          <w:szCs w:val="28"/>
        </w:rPr>
        <w:t>peaker meetings, which is currently unavailable at the Baptist Chapel.</w:t>
      </w:r>
      <w:r w:rsidR="00A16C5D">
        <w:rPr>
          <w:rFonts w:ascii="Times New Roman" w:hAnsi="Times New Roman" w:cs="Times New Roman"/>
          <w:sz w:val="28"/>
          <w:szCs w:val="28"/>
        </w:rPr>
        <w:t xml:space="preserve">  It is recognised that daytime meetings are difficult for working members. </w:t>
      </w:r>
      <w:r w:rsidR="003865BC" w:rsidRPr="00F7601A">
        <w:rPr>
          <w:rFonts w:ascii="Times New Roman" w:hAnsi="Times New Roman" w:cs="Times New Roman"/>
          <w:sz w:val="28"/>
          <w:szCs w:val="28"/>
        </w:rPr>
        <w:t>Member Alison Darby suggested that</w:t>
      </w:r>
      <w:r w:rsidR="00A16C5D">
        <w:rPr>
          <w:rFonts w:ascii="Times New Roman" w:hAnsi="Times New Roman" w:cs="Times New Roman"/>
          <w:sz w:val="28"/>
          <w:szCs w:val="28"/>
        </w:rPr>
        <w:t xml:space="preserve"> as</w:t>
      </w:r>
      <w:r w:rsidR="003865BC" w:rsidRPr="00F7601A">
        <w:rPr>
          <w:rFonts w:ascii="Times New Roman" w:hAnsi="Times New Roman" w:cs="Times New Roman"/>
          <w:sz w:val="28"/>
          <w:szCs w:val="28"/>
        </w:rPr>
        <w:t xml:space="preserve"> the meetings </w:t>
      </w:r>
      <w:r w:rsidR="00A16C5D">
        <w:rPr>
          <w:rFonts w:ascii="Times New Roman" w:hAnsi="Times New Roman" w:cs="Times New Roman"/>
          <w:sz w:val="28"/>
          <w:szCs w:val="28"/>
        </w:rPr>
        <w:t>are</w:t>
      </w:r>
      <w:r w:rsidR="003865BC" w:rsidRPr="00F7601A">
        <w:rPr>
          <w:rFonts w:ascii="Times New Roman" w:hAnsi="Times New Roman" w:cs="Times New Roman"/>
          <w:sz w:val="28"/>
          <w:szCs w:val="28"/>
        </w:rPr>
        <w:t xml:space="preserve"> arranged well in advance, it may b</w:t>
      </w:r>
      <w:r w:rsidR="00A16C5D">
        <w:rPr>
          <w:rFonts w:ascii="Times New Roman" w:hAnsi="Times New Roman" w:cs="Times New Roman"/>
          <w:sz w:val="28"/>
          <w:szCs w:val="28"/>
        </w:rPr>
        <w:t xml:space="preserve">e possible for working members </w:t>
      </w:r>
      <w:r w:rsidR="003865BC" w:rsidRPr="00F7601A">
        <w:rPr>
          <w:rFonts w:ascii="Times New Roman" w:hAnsi="Times New Roman" w:cs="Times New Roman"/>
          <w:sz w:val="28"/>
          <w:szCs w:val="28"/>
        </w:rPr>
        <w:t>to take annual leave to attend during the afternoon.</w:t>
      </w:r>
      <w:r w:rsidR="00A16C5D">
        <w:rPr>
          <w:rFonts w:ascii="Times New Roman" w:hAnsi="Times New Roman" w:cs="Times New Roman"/>
          <w:sz w:val="28"/>
          <w:szCs w:val="28"/>
        </w:rPr>
        <w:t xml:space="preserve">  It is also hoped to continue to record meetings and make them available for viewing online.</w:t>
      </w:r>
    </w:p>
    <w:p w14:paraId="2EC5515B" w14:textId="62CEDD4F" w:rsidR="003865BC" w:rsidRDefault="003865BC" w:rsidP="00F7601A">
      <w:pPr>
        <w:jc w:val="both"/>
        <w:rPr>
          <w:rFonts w:ascii="Times New Roman" w:hAnsi="Times New Roman" w:cs="Times New Roman"/>
          <w:sz w:val="28"/>
          <w:szCs w:val="28"/>
        </w:rPr>
      </w:pPr>
    </w:p>
    <w:p w14:paraId="3A8EF81C" w14:textId="56D3F1A9" w:rsidR="00A16C5D" w:rsidRPr="00A16C5D" w:rsidRDefault="00A16C5D" w:rsidP="00A16C5D">
      <w:pPr>
        <w:pStyle w:val="ListParagraph"/>
        <w:numPr>
          <w:ilvl w:val="0"/>
          <w:numId w:val="3"/>
        </w:numPr>
        <w:ind w:left="426" w:hanging="426"/>
        <w:rPr>
          <w:rFonts w:ascii="Times New Roman" w:hAnsi="Times New Roman"/>
          <w:b/>
          <w:sz w:val="28"/>
          <w:szCs w:val="28"/>
        </w:rPr>
      </w:pPr>
      <w:r w:rsidRPr="00A16C5D">
        <w:rPr>
          <w:rFonts w:ascii="Times New Roman" w:hAnsi="Times New Roman"/>
          <w:b/>
          <w:sz w:val="28"/>
          <w:szCs w:val="28"/>
        </w:rPr>
        <w:t>Elections</w:t>
      </w:r>
    </w:p>
    <w:p w14:paraId="52AC4C14" w14:textId="310C1371" w:rsidR="008A04A3" w:rsidRDefault="00A16C5D" w:rsidP="008A04A3">
      <w:pPr>
        <w:jc w:val="both"/>
        <w:rPr>
          <w:rFonts w:ascii="Times New Roman" w:hAnsi="Times New Roman" w:cs="Times New Roman"/>
          <w:sz w:val="28"/>
          <w:szCs w:val="28"/>
        </w:rPr>
      </w:pPr>
      <w:r w:rsidRPr="00A16C5D">
        <w:rPr>
          <w:rFonts w:ascii="Times New Roman" w:hAnsi="Times New Roman" w:cs="Times New Roman"/>
          <w:bCs/>
          <w:sz w:val="28"/>
          <w:szCs w:val="28"/>
        </w:rPr>
        <w:t xml:space="preserve">The Chair reported that all current serving </w:t>
      </w:r>
      <w:r w:rsidR="008A04A3">
        <w:rPr>
          <w:rFonts w:ascii="Times New Roman" w:hAnsi="Times New Roman" w:cs="Times New Roman"/>
          <w:bCs/>
          <w:sz w:val="28"/>
          <w:szCs w:val="28"/>
        </w:rPr>
        <w:t>o</w:t>
      </w:r>
      <w:r>
        <w:rPr>
          <w:rFonts w:ascii="Times New Roman" w:hAnsi="Times New Roman" w:cs="Times New Roman"/>
          <w:bCs/>
          <w:sz w:val="28"/>
          <w:szCs w:val="28"/>
        </w:rPr>
        <w:t xml:space="preserve">fficers were prepared to serve for another year. </w:t>
      </w:r>
      <w:r w:rsidRPr="00A16C5D">
        <w:rPr>
          <w:rFonts w:ascii="Times New Roman" w:hAnsi="Times New Roman" w:cs="Times New Roman"/>
          <w:bCs/>
          <w:sz w:val="28"/>
          <w:szCs w:val="28"/>
        </w:rPr>
        <w:t xml:space="preserve">No other nominations </w:t>
      </w:r>
      <w:r w:rsidR="00566930">
        <w:rPr>
          <w:rFonts w:ascii="Times New Roman" w:hAnsi="Times New Roman" w:cs="Times New Roman"/>
          <w:bCs/>
          <w:sz w:val="28"/>
          <w:szCs w:val="28"/>
        </w:rPr>
        <w:t xml:space="preserve">for the four positions </w:t>
      </w:r>
      <w:r w:rsidRPr="00A16C5D">
        <w:rPr>
          <w:rFonts w:ascii="Times New Roman" w:hAnsi="Times New Roman" w:cs="Times New Roman"/>
          <w:bCs/>
          <w:sz w:val="28"/>
          <w:szCs w:val="28"/>
        </w:rPr>
        <w:t>had been received and none were put forward at the meeting.</w:t>
      </w:r>
      <w:r w:rsidR="008A04A3">
        <w:rPr>
          <w:rFonts w:ascii="Times New Roman" w:hAnsi="Times New Roman" w:cs="Times New Roman"/>
          <w:bCs/>
          <w:sz w:val="28"/>
          <w:szCs w:val="28"/>
        </w:rPr>
        <w:t xml:space="preserve">  The other committee members </w:t>
      </w:r>
      <w:r w:rsidR="008A04A3" w:rsidRPr="00A16C5D">
        <w:rPr>
          <w:rFonts w:ascii="Times New Roman" w:hAnsi="Times New Roman" w:cs="Times New Roman"/>
          <w:bCs/>
          <w:sz w:val="28"/>
          <w:szCs w:val="28"/>
        </w:rPr>
        <w:t>were prepared to serve for another year.  No other nominations had been received and none were put forward at the meeting.</w:t>
      </w:r>
      <w:r w:rsidR="008A04A3">
        <w:rPr>
          <w:rFonts w:ascii="Times New Roman" w:hAnsi="Times New Roman" w:cs="Times New Roman"/>
          <w:bCs/>
          <w:sz w:val="28"/>
          <w:szCs w:val="28"/>
        </w:rPr>
        <w:t xml:space="preserve">  It was proposed </w:t>
      </w:r>
      <w:r w:rsidR="008A04A3" w:rsidRPr="00F7601A">
        <w:rPr>
          <w:rFonts w:ascii="Times New Roman" w:hAnsi="Times New Roman" w:cs="Times New Roman"/>
          <w:sz w:val="28"/>
          <w:szCs w:val="28"/>
        </w:rPr>
        <w:t>by John Fox and s</w:t>
      </w:r>
      <w:r w:rsidR="008A04A3">
        <w:rPr>
          <w:rFonts w:ascii="Times New Roman" w:hAnsi="Times New Roman" w:cs="Times New Roman"/>
          <w:sz w:val="28"/>
          <w:szCs w:val="28"/>
        </w:rPr>
        <w:t>econded by Sheila Carter that the following officers and committee members be declared elected unopposed:</w:t>
      </w:r>
    </w:p>
    <w:p w14:paraId="001369F6" w14:textId="77777777" w:rsidR="008A04A3" w:rsidRDefault="008A04A3" w:rsidP="008A04A3">
      <w:pPr>
        <w:jc w:val="both"/>
        <w:rPr>
          <w:rFonts w:ascii="Times New Roman" w:hAnsi="Times New Roman" w:cs="Times New Roman"/>
          <w:sz w:val="28"/>
          <w:szCs w:val="28"/>
        </w:rPr>
      </w:pPr>
    </w:p>
    <w:p w14:paraId="54270100" w14:textId="64FF3400" w:rsidR="008A04A3" w:rsidRPr="00F7601A" w:rsidRDefault="008A04A3" w:rsidP="008A04A3">
      <w:pPr>
        <w:jc w:val="both"/>
        <w:rPr>
          <w:rFonts w:ascii="Times New Roman" w:hAnsi="Times New Roman" w:cs="Times New Roman"/>
          <w:sz w:val="28"/>
          <w:szCs w:val="28"/>
        </w:rPr>
      </w:pPr>
      <w:r>
        <w:rPr>
          <w:rFonts w:ascii="Times New Roman" w:hAnsi="Times New Roman" w:cs="Times New Roman"/>
          <w:sz w:val="28"/>
          <w:szCs w:val="28"/>
        </w:rPr>
        <w:t xml:space="preserve">Chair – Anne Giller, Secretary – Carole Eales, Treasurer – Bob Adams, Editors – Angela Treweek and Pat Oldham.  </w:t>
      </w:r>
      <w:r w:rsidRPr="00F7601A">
        <w:rPr>
          <w:rFonts w:ascii="Times New Roman" w:hAnsi="Times New Roman" w:cs="Times New Roman"/>
          <w:sz w:val="28"/>
          <w:szCs w:val="28"/>
        </w:rPr>
        <w:t>Committee members: Sue Graves</w:t>
      </w:r>
      <w:r>
        <w:rPr>
          <w:rFonts w:ascii="Times New Roman" w:hAnsi="Times New Roman" w:cs="Times New Roman"/>
          <w:sz w:val="28"/>
          <w:szCs w:val="28"/>
        </w:rPr>
        <w:t>, D</w:t>
      </w:r>
      <w:r w:rsidRPr="00F7601A">
        <w:rPr>
          <w:rFonts w:ascii="Times New Roman" w:hAnsi="Times New Roman" w:cs="Times New Roman"/>
          <w:sz w:val="28"/>
          <w:szCs w:val="28"/>
        </w:rPr>
        <w:t>avid Hollingsworth</w:t>
      </w:r>
      <w:r>
        <w:rPr>
          <w:rFonts w:ascii="Times New Roman" w:hAnsi="Times New Roman" w:cs="Times New Roman"/>
          <w:sz w:val="28"/>
          <w:szCs w:val="28"/>
        </w:rPr>
        <w:t xml:space="preserve">, </w:t>
      </w:r>
      <w:r w:rsidRPr="00F7601A">
        <w:rPr>
          <w:rFonts w:ascii="Times New Roman" w:hAnsi="Times New Roman" w:cs="Times New Roman"/>
          <w:sz w:val="28"/>
          <w:szCs w:val="28"/>
        </w:rPr>
        <w:t>Joanne Harper</w:t>
      </w:r>
      <w:r>
        <w:rPr>
          <w:rFonts w:ascii="Times New Roman" w:hAnsi="Times New Roman" w:cs="Times New Roman"/>
          <w:sz w:val="28"/>
          <w:szCs w:val="28"/>
        </w:rPr>
        <w:t xml:space="preserve">, </w:t>
      </w:r>
      <w:r w:rsidRPr="00F7601A">
        <w:rPr>
          <w:rFonts w:ascii="Times New Roman" w:hAnsi="Times New Roman" w:cs="Times New Roman"/>
          <w:sz w:val="28"/>
          <w:szCs w:val="28"/>
        </w:rPr>
        <w:t>Jacquie Stubbs</w:t>
      </w:r>
      <w:r>
        <w:rPr>
          <w:rFonts w:ascii="Times New Roman" w:hAnsi="Times New Roman" w:cs="Times New Roman"/>
          <w:sz w:val="28"/>
          <w:szCs w:val="28"/>
        </w:rPr>
        <w:t xml:space="preserve"> and</w:t>
      </w:r>
      <w:r w:rsidRPr="00F7601A">
        <w:rPr>
          <w:rFonts w:ascii="Times New Roman" w:hAnsi="Times New Roman" w:cs="Times New Roman"/>
          <w:sz w:val="28"/>
          <w:szCs w:val="28"/>
        </w:rPr>
        <w:t xml:space="preserve"> Pat Swindin.</w:t>
      </w:r>
    </w:p>
    <w:p w14:paraId="03D4BEC3" w14:textId="35BDF9DA" w:rsidR="008A04A3" w:rsidRPr="00F7601A" w:rsidRDefault="008A04A3" w:rsidP="008A04A3">
      <w:pPr>
        <w:jc w:val="both"/>
        <w:rPr>
          <w:rFonts w:ascii="Times New Roman" w:hAnsi="Times New Roman" w:cs="Times New Roman"/>
          <w:sz w:val="28"/>
          <w:szCs w:val="28"/>
        </w:rPr>
      </w:pPr>
    </w:p>
    <w:p w14:paraId="7AE79B48" w14:textId="42D6D2C6" w:rsidR="008A04A3" w:rsidRDefault="008A04A3" w:rsidP="00A16C5D">
      <w:pPr>
        <w:jc w:val="both"/>
        <w:rPr>
          <w:rFonts w:ascii="Times New Roman" w:hAnsi="Times New Roman" w:cs="Times New Roman"/>
          <w:bCs/>
          <w:sz w:val="28"/>
          <w:szCs w:val="28"/>
        </w:rPr>
      </w:pPr>
      <w:r>
        <w:rPr>
          <w:rFonts w:ascii="Times New Roman" w:hAnsi="Times New Roman" w:cs="Times New Roman"/>
          <w:bCs/>
          <w:sz w:val="28"/>
          <w:szCs w:val="28"/>
        </w:rPr>
        <w:t xml:space="preserve">Members were reminded that there are vacancies on the committee and the committee has the power to co-opt new members in-year.  If anyone would like to </w:t>
      </w:r>
      <w:r w:rsidR="00566930">
        <w:rPr>
          <w:rFonts w:ascii="Times New Roman" w:hAnsi="Times New Roman" w:cs="Times New Roman"/>
          <w:bCs/>
          <w:sz w:val="28"/>
          <w:szCs w:val="28"/>
        </w:rPr>
        <w:t>offer their services</w:t>
      </w:r>
      <w:r>
        <w:rPr>
          <w:rFonts w:ascii="Times New Roman" w:hAnsi="Times New Roman" w:cs="Times New Roman"/>
          <w:bCs/>
          <w:sz w:val="28"/>
          <w:szCs w:val="28"/>
        </w:rPr>
        <w:t xml:space="preserve"> please contact the Chair or Secretary.</w:t>
      </w:r>
    </w:p>
    <w:p w14:paraId="771D88D6" w14:textId="6C814F35" w:rsidR="003537FA" w:rsidRPr="00F7601A" w:rsidRDefault="003537FA" w:rsidP="00F7601A">
      <w:pPr>
        <w:jc w:val="both"/>
        <w:rPr>
          <w:rFonts w:ascii="Times New Roman" w:hAnsi="Times New Roman" w:cs="Times New Roman"/>
          <w:sz w:val="28"/>
          <w:szCs w:val="28"/>
        </w:rPr>
      </w:pPr>
    </w:p>
    <w:p w14:paraId="555648A9" w14:textId="77777777" w:rsidR="008A04A3" w:rsidRPr="00F7601A" w:rsidRDefault="008A04A3" w:rsidP="008A04A3">
      <w:pPr>
        <w:jc w:val="both"/>
        <w:rPr>
          <w:rFonts w:ascii="Times New Roman" w:hAnsi="Times New Roman" w:cs="Times New Roman"/>
          <w:b/>
          <w:bCs/>
          <w:sz w:val="28"/>
          <w:szCs w:val="28"/>
        </w:rPr>
      </w:pPr>
      <w:r w:rsidRPr="00F7601A">
        <w:rPr>
          <w:rFonts w:ascii="Times New Roman" w:hAnsi="Times New Roman" w:cs="Times New Roman"/>
          <w:b/>
          <w:bCs/>
          <w:sz w:val="28"/>
          <w:szCs w:val="28"/>
        </w:rPr>
        <w:t>Presentation of Denise Marsden Prize</w:t>
      </w:r>
    </w:p>
    <w:p w14:paraId="6A2E6FC2" w14:textId="0ABD0F59" w:rsidR="008A04A3" w:rsidRPr="00F7601A" w:rsidRDefault="008A04A3" w:rsidP="008A04A3">
      <w:pPr>
        <w:jc w:val="both"/>
        <w:rPr>
          <w:rFonts w:ascii="Times New Roman" w:hAnsi="Times New Roman" w:cs="Times New Roman"/>
          <w:sz w:val="28"/>
          <w:szCs w:val="28"/>
        </w:rPr>
      </w:pPr>
      <w:r w:rsidRPr="00F7601A">
        <w:rPr>
          <w:rFonts w:ascii="Times New Roman" w:hAnsi="Times New Roman" w:cs="Times New Roman"/>
          <w:sz w:val="28"/>
          <w:szCs w:val="28"/>
        </w:rPr>
        <w:t>This was presented by Sue Hammond who announced that the 20</w:t>
      </w:r>
      <w:r>
        <w:rPr>
          <w:rFonts w:ascii="Times New Roman" w:hAnsi="Times New Roman" w:cs="Times New Roman"/>
          <w:sz w:val="28"/>
          <w:szCs w:val="28"/>
        </w:rPr>
        <w:t>2</w:t>
      </w:r>
      <w:r w:rsidR="00566930">
        <w:rPr>
          <w:rFonts w:ascii="Times New Roman" w:hAnsi="Times New Roman" w:cs="Times New Roman"/>
          <w:sz w:val="28"/>
          <w:szCs w:val="28"/>
        </w:rPr>
        <w:t>1</w:t>
      </w:r>
      <w:r w:rsidRPr="00F7601A">
        <w:rPr>
          <w:rFonts w:ascii="Times New Roman" w:hAnsi="Times New Roman" w:cs="Times New Roman"/>
          <w:sz w:val="28"/>
          <w:szCs w:val="28"/>
        </w:rPr>
        <w:t xml:space="preserve"> winner is </w:t>
      </w:r>
      <w:r>
        <w:rPr>
          <w:rFonts w:ascii="Times New Roman" w:hAnsi="Times New Roman" w:cs="Times New Roman"/>
          <w:sz w:val="28"/>
          <w:szCs w:val="28"/>
        </w:rPr>
        <w:t xml:space="preserve">Patricia Otter </w:t>
      </w:r>
      <w:r w:rsidRPr="00F7601A">
        <w:rPr>
          <w:rFonts w:ascii="Times New Roman" w:hAnsi="Times New Roman" w:cs="Times New Roman"/>
          <w:sz w:val="28"/>
          <w:szCs w:val="28"/>
        </w:rPr>
        <w:t xml:space="preserve">for her article </w:t>
      </w:r>
      <w:r>
        <w:rPr>
          <w:rFonts w:ascii="Times New Roman" w:hAnsi="Times New Roman" w:cs="Times New Roman"/>
          <w:i/>
          <w:sz w:val="28"/>
          <w:szCs w:val="28"/>
        </w:rPr>
        <w:t>Hannah’s Hard Times</w:t>
      </w:r>
      <w:r w:rsidRPr="00F7601A">
        <w:rPr>
          <w:rFonts w:ascii="Times New Roman" w:hAnsi="Times New Roman" w:cs="Times New Roman"/>
          <w:sz w:val="28"/>
          <w:szCs w:val="28"/>
        </w:rPr>
        <w:t>, which was published in the Summer 20</w:t>
      </w:r>
      <w:r w:rsidR="00566930">
        <w:rPr>
          <w:rFonts w:ascii="Times New Roman" w:hAnsi="Times New Roman" w:cs="Times New Roman"/>
          <w:sz w:val="28"/>
          <w:szCs w:val="28"/>
        </w:rPr>
        <w:t>21 edition of the</w:t>
      </w:r>
      <w:r w:rsidRPr="00F7601A">
        <w:rPr>
          <w:rFonts w:ascii="Times New Roman" w:hAnsi="Times New Roman" w:cs="Times New Roman"/>
          <w:sz w:val="28"/>
          <w:szCs w:val="28"/>
        </w:rPr>
        <w:t xml:space="preserve"> Flowing Stream.</w:t>
      </w:r>
    </w:p>
    <w:p w14:paraId="128242B1" w14:textId="77777777" w:rsidR="008A04A3" w:rsidRPr="00F7601A" w:rsidRDefault="008A04A3" w:rsidP="008A04A3">
      <w:pPr>
        <w:tabs>
          <w:tab w:val="left" w:pos="582"/>
        </w:tabs>
        <w:jc w:val="both"/>
        <w:rPr>
          <w:rFonts w:ascii="Times New Roman" w:hAnsi="Times New Roman" w:cs="Times New Roman"/>
          <w:sz w:val="28"/>
          <w:szCs w:val="28"/>
        </w:rPr>
      </w:pPr>
    </w:p>
    <w:p w14:paraId="6DCC44CC" w14:textId="063FFF6D" w:rsidR="00C87E45" w:rsidRPr="00F7601A" w:rsidRDefault="00566930" w:rsidP="00F7601A">
      <w:pPr>
        <w:jc w:val="both"/>
        <w:rPr>
          <w:rFonts w:ascii="Times New Roman" w:hAnsi="Times New Roman" w:cs="Times New Roman"/>
          <w:b/>
          <w:bCs/>
          <w:sz w:val="28"/>
          <w:szCs w:val="28"/>
        </w:rPr>
      </w:pPr>
      <w:r w:rsidRPr="00F7601A">
        <w:rPr>
          <w:rFonts w:ascii="Times New Roman" w:hAnsi="Times New Roman" w:cs="Times New Roman"/>
          <w:bCs/>
          <w:sz w:val="28"/>
          <w:szCs w:val="28"/>
        </w:rPr>
        <w:t>There was no other business and the Chair closed the meeting.</w:t>
      </w:r>
      <w:bookmarkStart w:id="1" w:name="_GoBack"/>
      <w:bookmarkEnd w:id="1"/>
    </w:p>
    <w:sectPr w:rsidR="00C87E45" w:rsidRPr="00F7601A" w:rsidSect="0055137A">
      <w:headerReference w:type="default" r:id="rId8"/>
      <w:footerReference w:type="default" r:id="rId9"/>
      <w:pgSz w:w="11906" w:h="16838"/>
      <w:pgMar w:top="1077" w:right="1077" w:bottom="1077" w:left="107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5907DE" w14:textId="77777777" w:rsidR="00ED0D52" w:rsidRDefault="00ED0D52" w:rsidP="00E31F40">
      <w:pPr>
        <w:spacing w:line="240" w:lineRule="auto"/>
      </w:pPr>
      <w:r>
        <w:separator/>
      </w:r>
    </w:p>
  </w:endnote>
  <w:endnote w:type="continuationSeparator" w:id="0">
    <w:p w14:paraId="23BBABAD" w14:textId="77777777" w:rsidR="00ED0D52" w:rsidRDefault="00ED0D52" w:rsidP="00E31F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5950600"/>
      <w:docPartObj>
        <w:docPartGallery w:val="Page Numbers (Bottom of Page)"/>
        <w:docPartUnique/>
      </w:docPartObj>
    </w:sdtPr>
    <w:sdtEndPr>
      <w:rPr>
        <w:noProof/>
      </w:rPr>
    </w:sdtEndPr>
    <w:sdtContent>
      <w:p w14:paraId="105C2F61" w14:textId="7A788993" w:rsidR="0055137A" w:rsidRDefault="0055137A">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14:paraId="70641A65" w14:textId="77777777" w:rsidR="00E31F40" w:rsidRDefault="00E31F4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F32BAA" w14:textId="77777777" w:rsidR="00ED0D52" w:rsidRDefault="00ED0D52" w:rsidP="00E31F40">
      <w:pPr>
        <w:spacing w:line="240" w:lineRule="auto"/>
      </w:pPr>
      <w:r>
        <w:separator/>
      </w:r>
    </w:p>
  </w:footnote>
  <w:footnote w:type="continuationSeparator" w:id="0">
    <w:p w14:paraId="0D920ED1" w14:textId="77777777" w:rsidR="00ED0D52" w:rsidRDefault="00ED0D52" w:rsidP="00E31F4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C5C209" w14:textId="4BD067FA" w:rsidR="00E31F40" w:rsidRDefault="00E31F40">
    <w:pPr>
      <w:pStyle w:val="Header"/>
    </w:pPr>
  </w:p>
  <w:p w14:paraId="0C2253AE" w14:textId="77777777" w:rsidR="00E31F40" w:rsidRDefault="00E31F4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B33817"/>
    <w:multiLevelType w:val="hybridMultilevel"/>
    <w:tmpl w:val="CA6C2310"/>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8B06EA5"/>
    <w:multiLevelType w:val="hybridMultilevel"/>
    <w:tmpl w:val="84FAE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4A6380C"/>
    <w:multiLevelType w:val="hybridMultilevel"/>
    <w:tmpl w:val="539AA038"/>
    <w:lvl w:ilvl="0" w:tplc="0B02CDD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E45"/>
    <w:rsid w:val="00004C82"/>
    <w:rsid w:val="000F433C"/>
    <w:rsid w:val="00133DBB"/>
    <w:rsid w:val="00203749"/>
    <w:rsid w:val="002571F2"/>
    <w:rsid w:val="00272ADC"/>
    <w:rsid w:val="002E2B54"/>
    <w:rsid w:val="003537FA"/>
    <w:rsid w:val="00367B2F"/>
    <w:rsid w:val="00373CFE"/>
    <w:rsid w:val="003865BC"/>
    <w:rsid w:val="00452349"/>
    <w:rsid w:val="0055137A"/>
    <w:rsid w:val="00553CEA"/>
    <w:rsid w:val="00566930"/>
    <w:rsid w:val="00661049"/>
    <w:rsid w:val="0078239F"/>
    <w:rsid w:val="008A04A3"/>
    <w:rsid w:val="008D51D7"/>
    <w:rsid w:val="009027A6"/>
    <w:rsid w:val="009F195A"/>
    <w:rsid w:val="00A16C5D"/>
    <w:rsid w:val="00A479C5"/>
    <w:rsid w:val="00AB3247"/>
    <w:rsid w:val="00AE7F8E"/>
    <w:rsid w:val="00B86207"/>
    <w:rsid w:val="00C05463"/>
    <w:rsid w:val="00C81C8B"/>
    <w:rsid w:val="00C87E45"/>
    <w:rsid w:val="00CE70FB"/>
    <w:rsid w:val="00D022C1"/>
    <w:rsid w:val="00D228C8"/>
    <w:rsid w:val="00D45DFE"/>
    <w:rsid w:val="00D643B5"/>
    <w:rsid w:val="00DB7017"/>
    <w:rsid w:val="00E000A7"/>
    <w:rsid w:val="00E06FCB"/>
    <w:rsid w:val="00E31F40"/>
    <w:rsid w:val="00ED0D52"/>
    <w:rsid w:val="00F65D3E"/>
    <w:rsid w:val="00F7601A"/>
    <w:rsid w:val="00F843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ED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239F"/>
    <w:pPr>
      <w:spacing w:line="240" w:lineRule="auto"/>
      <w:ind w:left="720"/>
      <w:contextualSpacing/>
      <w:jc w:val="both"/>
    </w:pPr>
    <w:rPr>
      <w:rFonts w:ascii="Calibri" w:eastAsia="Times New Roman" w:hAnsi="Calibri" w:cs="Times New Roman"/>
      <w:lang w:eastAsia="ja-JP"/>
    </w:rPr>
  </w:style>
  <w:style w:type="table" w:styleId="TableGrid">
    <w:name w:val="Table Grid"/>
    <w:basedOn w:val="TableNormal"/>
    <w:uiPriority w:val="59"/>
    <w:rsid w:val="00DB7017"/>
    <w:pPr>
      <w:spacing w:line="240" w:lineRule="auto"/>
    </w:pPr>
    <w:rPr>
      <w:iC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31F40"/>
    <w:pPr>
      <w:tabs>
        <w:tab w:val="center" w:pos="4513"/>
        <w:tab w:val="right" w:pos="9026"/>
      </w:tabs>
      <w:spacing w:line="240" w:lineRule="auto"/>
    </w:pPr>
  </w:style>
  <w:style w:type="character" w:customStyle="1" w:styleId="HeaderChar">
    <w:name w:val="Header Char"/>
    <w:basedOn w:val="DefaultParagraphFont"/>
    <w:link w:val="Header"/>
    <w:uiPriority w:val="99"/>
    <w:rsid w:val="00E31F40"/>
  </w:style>
  <w:style w:type="paragraph" w:styleId="Footer">
    <w:name w:val="footer"/>
    <w:basedOn w:val="Normal"/>
    <w:link w:val="FooterChar"/>
    <w:uiPriority w:val="99"/>
    <w:unhideWhenUsed/>
    <w:rsid w:val="00E31F40"/>
    <w:pPr>
      <w:tabs>
        <w:tab w:val="center" w:pos="4513"/>
        <w:tab w:val="right" w:pos="9026"/>
      </w:tabs>
      <w:spacing w:line="240" w:lineRule="auto"/>
    </w:pPr>
  </w:style>
  <w:style w:type="character" w:customStyle="1" w:styleId="FooterChar">
    <w:name w:val="Footer Char"/>
    <w:basedOn w:val="DefaultParagraphFont"/>
    <w:link w:val="Footer"/>
    <w:uiPriority w:val="99"/>
    <w:rsid w:val="00E31F40"/>
  </w:style>
  <w:style w:type="paragraph" w:styleId="BalloonText">
    <w:name w:val="Balloon Text"/>
    <w:basedOn w:val="Normal"/>
    <w:link w:val="BalloonTextChar"/>
    <w:uiPriority w:val="99"/>
    <w:semiHidden/>
    <w:unhideWhenUsed/>
    <w:rsid w:val="00E31F4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1F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239F"/>
    <w:pPr>
      <w:spacing w:line="240" w:lineRule="auto"/>
      <w:ind w:left="720"/>
      <w:contextualSpacing/>
      <w:jc w:val="both"/>
    </w:pPr>
    <w:rPr>
      <w:rFonts w:ascii="Calibri" w:eastAsia="Times New Roman" w:hAnsi="Calibri" w:cs="Times New Roman"/>
      <w:lang w:eastAsia="ja-JP"/>
    </w:rPr>
  </w:style>
  <w:style w:type="table" w:styleId="TableGrid">
    <w:name w:val="Table Grid"/>
    <w:basedOn w:val="TableNormal"/>
    <w:uiPriority w:val="59"/>
    <w:rsid w:val="00DB7017"/>
    <w:pPr>
      <w:spacing w:line="240" w:lineRule="auto"/>
    </w:pPr>
    <w:rPr>
      <w:iC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31F40"/>
    <w:pPr>
      <w:tabs>
        <w:tab w:val="center" w:pos="4513"/>
        <w:tab w:val="right" w:pos="9026"/>
      </w:tabs>
      <w:spacing w:line="240" w:lineRule="auto"/>
    </w:pPr>
  </w:style>
  <w:style w:type="character" w:customStyle="1" w:styleId="HeaderChar">
    <w:name w:val="Header Char"/>
    <w:basedOn w:val="DefaultParagraphFont"/>
    <w:link w:val="Header"/>
    <w:uiPriority w:val="99"/>
    <w:rsid w:val="00E31F40"/>
  </w:style>
  <w:style w:type="paragraph" w:styleId="Footer">
    <w:name w:val="footer"/>
    <w:basedOn w:val="Normal"/>
    <w:link w:val="FooterChar"/>
    <w:uiPriority w:val="99"/>
    <w:unhideWhenUsed/>
    <w:rsid w:val="00E31F40"/>
    <w:pPr>
      <w:tabs>
        <w:tab w:val="center" w:pos="4513"/>
        <w:tab w:val="right" w:pos="9026"/>
      </w:tabs>
      <w:spacing w:line="240" w:lineRule="auto"/>
    </w:pPr>
  </w:style>
  <w:style w:type="character" w:customStyle="1" w:styleId="FooterChar">
    <w:name w:val="Footer Char"/>
    <w:basedOn w:val="DefaultParagraphFont"/>
    <w:link w:val="Footer"/>
    <w:uiPriority w:val="99"/>
    <w:rsid w:val="00E31F40"/>
  </w:style>
  <w:style w:type="paragraph" w:styleId="BalloonText">
    <w:name w:val="Balloon Text"/>
    <w:basedOn w:val="Normal"/>
    <w:link w:val="BalloonTextChar"/>
    <w:uiPriority w:val="99"/>
    <w:semiHidden/>
    <w:unhideWhenUsed/>
    <w:rsid w:val="00E31F4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1F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6643364">
      <w:bodyDiv w:val="1"/>
      <w:marLeft w:val="0"/>
      <w:marRight w:val="0"/>
      <w:marTop w:val="0"/>
      <w:marBottom w:val="0"/>
      <w:divBdr>
        <w:top w:val="none" w:sz="0" w:space="0" w:color="auto"/>
        <w:left w:val="none" w:sz="0" w:space="0" w:color="auto"/>
        <w:bottom w:val="none" w:sz="0" w:space="0" w:color="auto"/>
        <w:right w:val="none" w:sz="0" w:space="0" w:color="auto"/>
      </w:divBdr>
    </w:div>
    <w:div w:id="1398094160">
      <w:bodyDiv w:val="1"/>
      <w:marLeft w:val="0"/>
      <w:marRight w:val="0"/>
      <w:marTop w:val="0"/>
      <w:marBottom w:val="0"/>
      <w:divBdr>
        <w:top w:val="none" w:sz="0" w:space="0" w:color="auto"/>
        <w:left w:val="none" w:sz="0" w:space="0" w:color="auto"/>
        <w:bottom w:val="none" w:sz="0" w:space="0" w:color="auto"/>
        <w:right w:val="none" w:sz="0" w:space="0" w:color="auto"/>
      </w:divBdr>
    </w:div>
    <w:div w:id="1418479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1964</Words>
  <Characters>11199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Carole Eales</dc:creator>
  <cp:lastModifiedBy>Anne</cp:lastModifiedBy>
  <cp:revision>5</cp:revision>
  <dcterms:created xsi:type="dcterms:W3CDTF">2022-03-31T15:39:00Z</dcterms:created>
  <dcterms:modified xsi:type="dcterms:W3CDTF">2022-03-31T15:46:00Z</dcterms:modified>
</cp:coreProperties>
</file>